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F13918" w14:textId="31EA7140" w:rsidR="00BE7948" w:rsidRPr="00FF76B2" w:rsidRDefault="00E52F49" w:rsidP="00FF76B2">
      <w:pPr>
        <w:pStyle w:val="Title"/>
        <w:spacing w:before="120" w:after="120" w:line="288" w:lineRule="auto"/>
        <w:contextualSpacing w:val="0"/>
        <w:jc w:val="center"/>
        <w:rPr>
          <w:rFonts w:ascii="Times New Roman" w:hAnsi="Times New Roman" w:cs="Times New Roman"/>
          <w:b/>
          <w:bCs/>
          <w:caps w:val="0"/>
          <w:color w:val="auto"/>
          <w:sz w:val="28"/>
          <w:szCs w:val="28"/>
        </w:rPr>
      </w:pPr>
      <w:bookmarkStart w:id="0" w:name="_GoBack"/>
      <w:r w:rsidRPr="00FF76B2">
        <w:rPr>
          <w:rFonts w:ascii="Times New Roman" w:hAnsi="Times New Roman" w:cs="Times New Roman"/>
          <w:b/>
          <w:bCs/>
          <w:caps w:val="0"/>
          <w:color w:val="auto"/>
          <w:sz w:val="28"/>
          <w:szCs w:val="28"/>
        </w:rPr>
        <w:t>Egypt’s National Road Project</w:t>
      </w:r>
      <w:proofErr w:type="gramStart"/>
      <w:r w:rsidR="002A6C98" w:rsidRPr="00FF76B2">
        <w:rPr>
          <w:rFonts w:ascii="Times New Roman" w:hAnsi="Times New Roman" w:cs="Times New Roman"/>
          <w:b/>
          <w:bCs/>
          <w:caps w:val="0"/>
          <w:color w:val="auto"/>
          <w:sz w:val="28"/>
          <w:szCs w:val="28"/>
        </w:rPr>
        <w:t>:</w:t>
      </w:r>
      <w:proofErr w:type="gramEnd"/>
      <w:r w:rsidR="002A6C98" w:rsidRPr="00FF76B2">
        <w:rPr>
          <w:rFonts w:ascii="Times New Roman" w:hAnsi="Times New Roman" w:cs="Times New Roman"/>
          <w:b/>
          <w:bCs/>
          <w:caps w:val="0"/>
          <w:color w:val="auto"/>
          <w:sz w:val="28"/>
          <w:szCs w:val="28"/>
        </w:rPr>
        <w:br/>
      </w:r>
      <w:r w:rsidRPr="00FF76B2">
        <w:rPr>
          <w:rFonts w:ascii="Times New Roman" w:hAnsi="Times New Roman" w:cs="Times New Roman"/>
          <w:b/>
          <w:bCs/>
          <w:caps w:val="0"/>
          <w:color w:val="auto"/>
          <w:sz w:val="28"/>
          <w:szCs w:val="28"/>
        </w:rPr>
        <w:t xml:space="preserve">Assessing the Economic Impacts of </w:t>
      </w:r>
      <w:r w:rsidR="00FF76B2">
        <w:rPr>
          <w:rFonts w:ascii="Times New Roman" w:hAnsi="Times New Roman" w:cs="Times New Roman"/>
          <w:b/>
          <w:bCs/>
          <w:caps w:val="0"/>
          <w:color w:val="auto"/>
          <w:sz w:val="28"/>
          <w:szCs w:val="28"/>
        </w:rPr>
        <w:t xml:space="preserve"> the Upgraded </w:t>
      </w:r>
      <w:r w:rsidRPr="00FF76B2">
        <w:rPr>
          <w:rFonts w:ascii="Times New Roman" w:hAnsi="Times New Roman" w:cs="Times New Roman"/>
          <w:b/>
          <w:bCs/>
          <w:caps w:val="0"/>
          <w:color w:val="auto"/>
          <w:sz w:val="28"/>
          <w:szCs w:val="28"/>
        </w:rPr>
        <w:t>Transportation Network</w:t>
      </w:r>
    </w:p>
    <w:bookmarkEnd w:id="0"/>
    <w:p w14:paraId="722835A4" w14:textId="7ECE2E14" w:rsidR="00793586" w:rsidRDefault="00793586" w:rsidP="00FF76B2">
      <w:pPr>
        <w:spacing w:before="120" w:after="120" w:line="288" w:lineRule="auto"/>
        <w:jc w:val="center"/>
        <w:rPr>
          <w:rFonts w:asciiTheme="majorBidi" w:hAnsiTheme="majorBidi" w:cstheme="majorBidi"/>
          <w:sz w:val="28"/>
          <w:szCs w:val="28"/>
        </w:rPr>
      </w:pPr>
      <w:r w:rsidRPr="00FF76B2">
        <w:rPr>
          <w:rFonts w:asciiTheme="majorBidi" w:hAnsiTheme="majorBidi" w:cstheme="majorBidi"/>
          <w:sz w:val="28"/>
          <w:szCs w:val="28"/>
        </w:rPr>
        <w:t xml:space="preserve">Dina N. </w:t>
      </w:r>
      <w:proofErr w:type="spellStart"/>
      <w:r w:rsidRPr="00FF76B2">
        <w:rPr>
          <w:rFonts w:asciiTheme="majorBidi" w:hAnsiTheme="majorBidi" w:cstheme="majorBidi"/>
          <w:sz w:val="28"/>
          <w:szCs w:val="28"/>
        </w:rPr>
        <w:t>Elshahawany</w:t>
      </w:r>
      <w:proofErr w:type="spellEnd"/>
      <w:r w:rsidRPr="00FF76B2">
        <w:rPr>
          <w:rFonts w:asciiTheme="majorBidi" w:hAnsiTheme="majorBidi" w:cstheme="majorBidi"/>
          <w:sz w:val="28"/>
          <w:szCs w:val="28"/>
        </w:rPr>
        <w:t>, Eduardo A.</w:t>
      </w:r>
      <w:r w:rsidR="00250E41" w:rsidRPr="00FF76B2">
        <w:rPr>
          <w:rFonts w:asciiTheme="majorBidi" w:hAnsiTheme="majorBidi" w:cstheme="majorBidi"/>
          <w:sz w:val="28"/>
          <w:szCs w:val="28"/>
        </w:rPr>
        <w:t xml:space="preserve"> Haddad</w:t>
      </w:r>
      <w:r w:rsidR="00582F41" w:rsidRPr="00FF76B2">
        <w:rPr>
          <w:rFonts w:asciiTheme="majorBidi" w:hAnsiTheme="majorBidi" w:cstheme="majorBidi"/>
          <w:sz w:val="28"/>
          <w:szCs w:val="28"/>
        </w:rPr>
        <w:t>,</w:t>
      </w:r>
      <w:r w:rsidR="00250E41" w:rsidRPr="00FF76B2">
        <w:rPr>
          <w:rFonts w:asciiTheme="majorBidi" w:hAnsiTheme="majorBidi" w:cstheme="majorBidi"/>
          <w:sz w:val="28"/>
          <w:szCs w:val="28"/>
        </w:rPr>
        <w:t xml:space="preserve"> &amp; Michael</w:t>
      </w:r>
      <w:r w:rsidRPr="00FF76B2">
        <w:rPr>
          <w:rFonts w:asciiTheme="majorBidi" w:hAnsiTheme="majorBidi" w:cstheme="majorBidi"/>
          <w:sz w:val="28"/>
          <w:szCs w:val="28"/>
        </w:rPr>
        <w:t xml:space="preserve"> L. Lahr</w:t>
      </w:r>
    </w:p>
    <w:p w14:paraId="2B33DE50" w14:textId="77777777" w:rsidR="00FF76B2" w:rsidRPr="00FF76B2" w:rsidRDefault="00FF76B2" w:rsidP="00E52F49">
      <w:pPr>
        <w:spacing w:before="120" w:after="120" w:line="360" w:lineRule="auto"/>
        <w:jc w:val="center"/>
        <w:rPr>
          <w:rFonts w:asciiTheme="majorBidi" w:hAnsiTheme="majorBidi" w:cstheme="majorBidi"/>
          <w:sz w:val="28"/>
          <w:szCs w:val="28"/>
        </w:rPr>
      </w:pPr>
    </w:p>
    <w:p w14:paraId="2ACB5F42" w14:textId="13150FC5" w:rsidR="00BE7948" w:rsidRPr="007864D4" w:rsidRDefault="00BE7948" w:rsidP="00A62868">
      <w:pPr>
        <w:spacing w:before="120" w:after="120" w:line="240" w:lineRule="auto"/>
        <w:ind w:left="432"/>
        <w:jc w:val="both"/>
        <w:rPr>
          <w:rFonts w:asciiTheme="majorBidi" w:hAnsiTheme="majorBidi" w:cstheme="majorBidi"/>
          <w:sz w:val="24"/>
          <w:szCs w:val="28"/>
          <w:shd w:val="clear" w:color="auto" w:fill="FFFFFF"/>
        </w:rPr>
      </w:pPr>
      <w:r w:rsidRPr="007864D4">
        <w:rPr>
          <w:rFonts w:asciiTheme="majorBidi" w:hAnsiTheme="majorBidi" w:cstheme="majorBidi"/>
          <w:b/>
          <w:bCs/>
          <w:sz w:val="24"/>
          <w:szCs w:val="28"/>
        </w:rPr>
        <w:t>Abstract</w:t>
      </w:r>
      <w:r w:rsidR="00A62868" w:rsidRPr="007864D4">
        <w:rPr>
          <w:rFonts w:asciiTheme="majorBidi" w:hAnsiTheme="majorBidi" w:cstheme="majorBidi"/>
          <w:b/>
          <w:bCs/>
          <w:sz w:val="24"/>
          <w:szCs w:val="28"/>
        </w:rPr>
        <w:t xml:space="preserve">. </w:t>
      </w:r>
      <w:r w:rsidRPr="007864D4">
        <w:rPr>
          <w:rFonts w:asciiTheme="majorBidi" w:hAnsiTheme="majorBidi" w:cstheme="majorBidi"/>
          <w:sz w:val="24"/>
          <w:szCs w:val="28"/>
        </w:rPr>
        <w:t xml:space="preserve">In 2014, Egypt started </w:t>
      </w:r>
      <w:r w:rsidR="00DF341F" w:rsidRPr="007864D4">
        <w:rPr>
          <w:rFonts w:asciiTheme="majorBidi" w:hAnsiTheme="majorBidi" w:cstheme="majorBidi"/>
          <w:sz w:val="24"/>
          <w:szCs w:val="28"/>
        </w:rPr>
        <w:t xml:space="preserve">its </w:t>
      </w:r>
      <w:r w:rsidRPr="007864D4">
        <w:rPr>
          <w:rFonts w:asciiTheme="majorBidi" w:hAnsiTheme="majorBidi" w:cstheme="majorBidi"/>
          <w:sz w:val="24"/>
          <w:szCs w:val="28"/>
        </w:rPr>
        <w:t xml:space="preserve">National Road Project. </w:t>
      </w:r>
      <w:r w:rsidRPr="007864D4">
        <w:rPr>
          <w:rFonts w:asciiTheme="majorBidi" w:eastAsia="Times New Roman" w:hAnsiTheme="majorBidi" w:cstheme="majorBidi"/>
          <w:sz w:val="24"/>
          <w:szCs w:val="28"/>
        </w:rPr>
        <w:t xml:space="preserve">This project is one of the greatest achievements realized in the history of the Egyptian </w:t>
      </w:r>
      <w:r w:rsidRPr="007864D4">
        <w:rPr>
          <w:rFonts w:asciiTheme="majorBidi" w:hAnsiTheme="majorBidi" w:cstheme="majorBidi"/>
          <w:sz w:val="24"/>
          <w:szCs w:val="28"/>
        </w:rPr>
        <w:t>road</w:t>
      </w:r>
      <w:r w:rsidR="00DF341F" w:rsidRPr="007864D4">
        <w:rPr>
          <w:rFonts w:asciiTheme="majorBidi" w:hAnsiTheme="majorBidi" w:cstheme="majorBidi"/>
          <w:sz w:val="24"/>
          <w:szCs w:val="28"/>
        </w:rPr>
        <w:t>ways, perhaps even of all infrastructure</w:t>
      </w:r>
      <w:r w:rsidRPr="007864D4">
        <w:rPr>
          <w:rFonts w:asciiTheme="majorBidi" w:hAnsiTheme="majorBidi" w:cstheme="majorBidi"/>
          <w:sz w:val="24"/>
          <w:szCs w:val="28"/>
        </w:rPr>
        <w:t xml:space="preserve">. </w:t>
      </w:r>
      <w:r w:rsidRPr="007864D4">
        <w:rPr>
          <w:rFonts w:asciiTheme="majorBidi" w:eastAsia="Times New Roman" w:hAnsiTheme="majorBidi" w:cstheme="majorBidi"/>
          <w:sz w:val="24"/>
          <w:szCs w:val="28"/>
        </w:rPr>
        <w:t>It</w:t>
      </w:r>
      <w:r w:rsidR="00DF341F" w:rsidRPr="007864D4">
        <w:rPr>
          <w:rFonts w:asciiTheme="majorBidi" w:eastAsia="Times New Roman" w:hAnsiTheme="majorBidi" w:cstheme="majorBidi"/>
          <w:sz w:val="24"/>
          <w:szCs w:val="28"/>
        </w:rPr>
        <w:t xml:space="preserve"> is designed </w:t>
      </w:r>
      <w:r w:rsidRPr="007864D4">
        <w:rPr>
          <w:rFonts w:asciiTheme="majorBidi" w:hAnsiTheme="majorBidi" w:cstheme="majorBidi"/>
          <w:sz w:val="24"/>
          <w:szCs w:val="28"/>
          <w:shd w:val="clear" w:color="auto" w:fill="FFFFFF"/>
        </w:rPr>
        <w:t xml:space="preserve">to connect </w:t>
      </w:r>
      <w:r w:rsidR="00DF341F" w:rsidRPr="007864D4">
        <w:rPr>
          <w:rFonts w:asciiTheme="majorBidi" w:hAnsiTheme="majorBidi" w:cstheme="majorBidi"/>
          <w:sz w:val="24"/>
          <w:szCs w:val="28"/>
          <w:shd w:val="clear" w:color="auto" w:fill="FFFFFF"/>
        </w:rPr>
        <w:t xml:space="preserve">the nation’s </w:t>
      </w:r>
      <w:r w:rsidRPr="007864D4">
        <w:rPr>
          <w:rFonts w:asciiTheme="majorBidi" w:hAnsiTheme="majorBidi" w:cstheme="majorBidi"/>
          <w:sz w:val="24"/>
          <w:szCs w:val="28"/>
          <w:shd w:val="clear" w:color="auto" w:fill="FFFFFF"/>
        </w:rPr>
        <w:t>governorates</w:t>
      </w:r>
      <w:r w:rsidR="00DF341F" w:rsidRPr="007864D4">
        <w:rPr>
          <w:rFonts w:asciiTheme="majorBidi" w:hAnsiTheme="majorBidi" w:cstheme="majorBidi"/>
          <w:sz w:val="24"/>
          <w:szCs w:val="28"/>
          <w:shd w:val="clear" w:color="auto" w:fill="FFFFFF"/>
        </w:rPr>
        <w:t xml:space="preserve"> </w:t>
      </w:r>
      <w:r w:rsidR="00DF341F" w:rsidRPr="007864D4">
        <w:rPr>
          <w:rFonts w:asciiTheme="majorBidi" w:eastAsia="Times New Roman" w:hAnsiTheme="majorBidi" w:cstheme="majorBidi"/>
          <w:sz w:val="24"/>
          <w:szCs w:val="28"/>
        </w:rPr>
        <w:t>via about a 30%</w:t>
      </w:r>
      <w:r w:rsidRPr="007864D4">
        <w:rPr>
          <w:rFonts w:asciiTheme="majorBidi" w:eastAsia="Times New Roman" w:hAnsiTheme="majorBidi" w:cstheme="majorBidi"/>
          <w:sz w:val="24"/>
          <w:szCs w:val="28"/>
        </w:rPr>
        <w:t xml:space="preserve"> expan</w:t>
      </w:r>
      <w:r w:rsidR="00DF341F" w:rsidRPr="007864D4">
        <w:rPr>
          <w:rFonts w:asciiTheme="majorBidi" w:eastAsia="Times New Roman" w:hAnsiTheme="majorBidi" w:cstheme="majorBidi"/>
          <w:sz w:val="24"/>
          <w:szCs w:val="28"/>
        </w:rPr>
        <w:t>sion of</w:t>
      </w:r>
      <w:r w:rsidRPr="007864D4">
        <w:rPr>
          <w:rFonts w:asciiTheme="majorBidi" w:eastAsia="Times New Roman" w:hAnsiTheme="majorBidi" w:cstheme="majorBidi"/>
          <w:sz w:val="24"/>
          <w:szCs w:val="28"/>
        </w:rPr>
        <w:t xml:space="preserve"> the </w:t>
      </w:r>
      <w:r w:rsidR="00DF341F" w:rsidRPr="007864D4">
        <w:rPr>
          <w:rFonts w:asciiTheme="majorBidi" w:eastAsia="Times New Roman" w:hAnsiTheme="majorBidi" w:cstheme="majorBidi"/>
          <w:sz w:val="24"/>
          <w:szCs w:val="28"/>
        </w:rPr>
        <w:t xml:space="preserve">existing </w:t>
      </w:r>
      <w:r w:rsidRPr="007864D4">
        <w:rPr>
          <w:rFonts w:asciiTheme="majorBidi" w:eastAsia="Times New Roman" w:hAnsiTheme="majorBidi" w:cstheme="majorBidi"/>
          <w:sz w:val="24"/>
          <w:szCs w:val="28"/>
        </w:rPr>
        <w:t>network</w:t>
      </w:r>
      <w:r w:rsidR="00DF341F" w:rsidRPr="007864D4">
        <w:rPr>
          <w:rFonts w:asciiTheme="majorBidi" w:eastAsia="Times New Roman" w:hAnsiTheme="majorBidi" w:cstheme="majorBidi"/>
          <w:sz w:val="24"/>
          <w:szCs w:val="28"/>
        </w:rPr>
        <w:t xml:space="preserve"> of </w:t>
      </w:r>
      <w:r w:rsidRPr="007864D4">
        <w:rPr>
          <w:rFonts w:asciiTheme="majorBidi" w:eastAsia="Times New Roman" w:hAnsiTheme="majorBidi" w:cstheme="majorBidi"/>
          <w:sz w:val="24"/>
          <w:szCs w:val="28"/>
        </w:rPr>
        <w:t>2</w:t>
      </w:r>
      <w:r w:rsidRPr="007864D4">
        <w:rPr>
          <w:rFonts w:asciiTheme="majorBidi" w:hAnsiTheme="majorBidi" w:cstheme="majorBidi"/>
          <w:sz w:val="24"/>
          <w:szCs w:val="28"/>
        </w:rPr>
        <w:t>3,500</w:t>
      </w:r>
      <w:r w:rsidR="00A62868" w:rsidRPr="007864D4">
        <w:rPr>
          <w:rFonts w:asciiTheme="majorBidi" w:hAnsiTheme="majorBidi" w:cstheme="majorBidi"/>
          <w:sz w:val="24"/>
          <w:szCs w:val="28"/>
        </w:rPr>
        <w:t xml:space="preserve"> kilometers</w:t>
      </w:r>
      <w:r w:rsidRPr="007864D4">
        <w:rPr>
          <w:rFonts w:asciiTheme="majorBidi" w:hAnsiTheme="majorBidi" w:cstheme="majorBidi"/>
          <w:sz w:val="24"/>
          <w:szCs w:val="28"/>
        </w:rPr>
        <w:t xml:space="preserve"> </w:t>
      </w:r>
      <w:r w:rsidR="00DF341F" w:rsidRPr="007864D4">
        <w:rPr>
          <w:rFonts w:asciiTheme="majorBidi" w:hAnsiTheme="majorBidi" w:cstheme="majorBidi"/>
          <w:sz w:val="24"/>
          <w:szCs w:val="28"/>
        </w:rPr>
        <w:t>of roadway</w:t>
      </w:r>
      <w:r w:rsidR="00A62868" w:rsidRPr="007864D4">
        <w:rPr>
          <w:rFonts w:asciiTheme="majorBidi" w:hAnsiTheme="majorBidi" w:cstheme="majorBidi"/>
          <w:sz w:val="24"/>
          <w:szCs w:val="28"/>
        </w:rPr>
        <w:t>s</w:t>
      </w:r>
      <w:r w:rsidR="00DF341F" w:rsidRPr="007864D4">
        <w:rPr>
          <w:rFonts w:asciiTheme="majorBidi" w:hAnsiTheme="majorBidi" w:cstheme="majorBidi"/>
          <w:sz w:val="24"/>
          <w:szCs w:val="28"/>
        </w:rPr>
        <w:t xml:space="preserve">. Its costs currently are pegged at about </w:t>
      </w:r>
      <w:r w:rsidRPr="007864D4">
        <w:rPr>
          <w:rFonts w:asciiTheme="majorBidi" w:hAnsiTheme="majorBidi" w:cstheme="majorBidi"/>
          <w:sz w:val="24"/>
          <w:szCs w:val="28"/>
        </w:rPr>
        <w:t>US$9.</w:t>
      </w:r>
      <w:r w:rsidR="00DF341F" w:rsidRPr="007864D4">
        <w:rPr>
          <w:rFonts w:asciiTheme="majorBidi" w:hAnsiTheme="majorBidi" w:cstheme="majorBidi"/>
          <w:sz w:val="24"/>
          <w:szCs w:val="28"/>
        </w:rPr>
        <w:t>8</w:t>
      </w:r>
      <w:r w:rsidRPr="007864D4">
        <w:rPr>
          <w:rFonts w:asciiTheme="majorBidi" w:hAnsiTheme="majorBidi" w:cstheme="majorBidi"/>
          <w:sz w:val="24"/>
          <w:szCs w:val="28"/>
        </w:rPr>
        <w:t xml:space="preserve"> billion</w:t>
      </w:r>
      <w:r w:rsidRPr="007864D4">
        <w:rPr>
          <w:rFonts w:asciiTheme="majorBidi" w:hAnsiTheme="majorBidi" w:cstheme="majorBidi"/>
          <w:sz w:val="24"/>
          <w:szCs w:val="28"/>
          <w:shd w:val="clear" w:color="auto" w:fill="FFFFFF"/>
        </w:rPr>
        <w:t xml:space="preserve">. </w:t>
      </w:r>
      <w:r w:rsidR="00552D97" w:rsidRPr="007864D4">
        <w:rPr>
          <w:rFonts w:asciiTheme="majorBidi" w:hAnsiTheme="majorBidi" w:cstheme="majorBidi"/>
          <w:sz w:val="24"/>
          <w:szCs w:val="28"/>
        </w:rPr>
        <w:t>About</w:t>
      </w:r>
      <w:r w:rsidRPr="007864D4">
        <w:rPr>
          <w:rFonts w:asciiTheme="majorBidi" w:hAnsiTheme="majorBidi" w:cstheme="majorBidi"/>
          <w:sz w:val="24"/>
          <w:szCs w:val="28"/>
        </w:rPr>
        <w:t xml:space="preserve"> </w:t>
      </w:r>
      <w:r w:rsidR="00DF341F" w:rsidRPr="007864D4">
        <w:rPr>
          <w:rFonts w:asciiTheme="majorBidi" w:hAnsiTheme="majorBidi" w:cstheme="majorBidi"/>
          <w:sz w:val="24"/>
          <w:szCs w:val="28"/>
        </w:rPr>
        <w:t xml:space="preserve">two thirds of the </w:t>
      </w:r>
      <w:r w:rsidRPr="007864D4">
        <w:rPr>
          <w:rFonts w:asciiTheme="majorBidi" w:hAnsiTheme="majorBidi" w:cstheme="majorBidi"/>
          <w:sz w:val="24"/>
          <w:szCs w:val="28"/>
        </w:rPr>
        <w:t>National Roads Project</w:t>
      </w:r>
      <w:r w:rsidR="00DF341F" w:rsidRPr="007864D4">
        <w:rPr>
          <w:rFonts w:asciiTheme="majorBidi" w:hAnsiTheme="majorBidi" w:cstheme="majorBidi"/>
          <w:sz w:val="24"/>
          <w:szCs w:val="28"/>
        </w:rPr>
        <w:t xml:space="preserve"> </w:t>
      </w:r>
      <w:r w:rsidR="004E60F9" w:rsidRPr="007864D4">
        <w:rPr>
          <w:rFonts w:asciiTheme="majorBidi" w:hAnsiTheme="majorBidi" w:cstheme="majorBidi"/>
          <w:sz w:val="24"/>
          <w:szCs w:val="28"/>
        </w:rPr>
        <w:t>plans are</w:t>
      </w:r>
      <w:r w:rsidR="00552D97" w:rsidRPr="007864D4">
        <w:rPr>
          <w:rFonts w:asciiTheme="majorBidi" w:hAnsiTheme="majorBidi" w:cstheme="majorBidi"/>
          <w:sz w:val="24"/>
          <w:szCs w:val="28"/>
        </w:rPr>
        <w:t xml:space="preserve"> now </w:t>
      </w:r>
      <w:r w:rsidR="00DF341F" w:rsidRPr="007864D4">
        <w:rPr>
          <w:rFonts w:asciiTheme="majorBidi" w:hAnsiTheme="majorBidi" w:cstheme="majorBidi"/>
          <w:sz w:val="24"/>
          <w:szCs w:val="28"/>
        </w:rPr>
        <w:t>in place</w:t>
      </w:r>
      <w:r w:rsidRPr="007864D4">
        <w:rPr>
          <w:rFonts w:asciiTheme="majorBidi" w:hAnsiTheme="majorBidi" w:cstheme="majorBidi"/>
          <w:sz w:val="24"/>
          <w:szCs w:val="28"/>
        </w:rPr>
        <w:t xml:space="preserve">; another 1,300 kilometers </w:t>
      </w:r>
      <w:r w:rsidR="00552D97" w:rsidRPr="007864D4">
        <w:rPr>
          <w:rFonts w:asciiTheme="majorBidi" w:hAnsiTheme="majorBidi" w:cstheme="majorBidi"/>
          <w:sz w:val="24"/>
          <w:szCs w:val="28"/>
        </w:rPr>
        <w:t xml:space="preserve">remain </w:t>
      </w:r>
      <w:r w:rsidRPr="007864D4">
        <w:rPr>
          <w:rFonts w:asciiTheme="majorBidi" w:hAnsiTheme="majorBidi" w:cstheme="majorBidi"/>
          <w:sz w:val="24"/>
          <w:szCs w:val="28"/>
        </w:rPr>
        <w:t>under construction</w:t>
      </w:r>
      <w:r w:rsidR="00552D97" w:rsidRPr="007864D4">
        <w:rPr>
          <w:rFonts w:asciiTheme="majorBidi" w:hAnsiTheme="majorBidi" w:cstheme="majorBidi"/>
          <w:sz w:val="24"/>
          <w:szCs w:val="28"/>
        </w:rPr>
        <w:t>.</w:t>
      </w:r>
      <w:r w:rsidRPr="007864D4">
        <w:rPr>
          <w:rFonts w:asciiTheme="majorBidi" w:hAnsiTheme="majorBidi" w:cstheme="majorBidi"/>
          <w:sz w:val="24"/>
          <w:szCs w:val="28"/>
        </w:rPr>
        <w:t xml:space="preserve"> </w:t>
      </w:r>
      <w:r w:rsidR="00552D97" w:rsidRPr="007864D4">
        <w:rPr>
          <w:rFonts w:asciiTheme="majorBidi" w:hAnsiTheme="majorBidi" w:cstheme="majorBidi"/>
          <w:sz w:val="24"/>
          <w:szCs w:val="28"/>
        </w:rPr>
        <w:t>T</w:t>
      </w:r>
      <w:r w:rsidR="00DF341F" w:rsidRPr="007864D4">
        <w:rPr>
          <w:rFonts w:asciiTheme="majorBidi" w:hAnsiTheme="majorBidi" w:cstheme="majorBidi"/>
          <w:sz w:val="24"/>
          <w:szCs w:val="28"/>
        </w:rPr>
        <w:t xml:space="preserve">he final </w:t>
      </w:r>
      <w:r w:rsidRPr="007864D4">
        <w:rPr>
          <w:rFonts w:asciiTheme="majorBidi" w:hAnsiTheme="majorBidi" w:cstheme="majorBidi"/>
          <w:sz w:val="24"/>
          <w:szCs w:val="28"/>
        </w:rPr>
        <w:t xml:space="preserve">1,200 kilometers </w:t>
      </w:r>
      <w:r w:rsidR="00552D97" w:rsidRPr="007864D4">
        <w:rPr>
          <w:rFonts w:asciiTheme="majorBidi" w:hAnsiTheme="majorBidi" w:cstheme="majorBidi"/>
          <w:sz w:val="24"/>
          <w:szCs w:val="28"/>
        </w:rPr>
        <w:t xml:space="preserve">are to be built in </w:t>
      </w:r>
      <w:r w:rsidRPr="007864D4">
        <w:rPr>
          <w:rFonts w:asciiTheme="majorBidi" w:hAnsiTheme="majorBidi" w:cstheme="majorBidi"/>
          <w:sz w:val="24"/>
          <w:szCs w:val="28"/>
        </w:rPr>
        <w:t xml:space="preserve">the near future. </w:t>
      </w:r>
      <w:r w:rsidR="00552D97" w:rsidRPr="007864D4">
        <w:rPr>
          <w:rFonts w:asciiTheme="majorBidi" w:hAnsiTheme="majorBidi" w:cstheme="majorBidi"/>
          <w:sz w:val="24"/>
          <w:szCs w:val="28"/>
        </w:rPr>
        <w:t xml:space="preserve">In </w:t>
      </w:r>
      <w:r w:rsidRPr="007864D4">
        <w:rPr>
          <w:rFonts w:asciiTheme="majorBidi" w:hAnsiTheme="majorBidi" w:cstheme="majorBidi"/>
          <w:sz w:val="24"/>
          <w:szCs w:val="28"/>
        </w:rPr>
        <w:t xml:space="preserve">this </w:t>
      </w:r>
      <w:r w:rsidR="00A62868" w:rsidRPr="007864D4">
        <w:rPr>
          <w:rFonts w:asciiTheme="majorBidi" w:hAnsiTheme="majorBidi" w:cstheme="majorBidi"/>
          <w:sz w:val="24"/>
          <w:szCs w:val="28"/>
        </w:rPr>
        <w:t>paper</w:t>
      </w:r>
      <w:r w:rsidR="00552D97" w:rsidRPr="007864D4">
        <w:rPr>
          <w:rFonts w:asciiTheme="majorBidi" w:hAnsiTheme="majorBidi" w:cstheme="majorBidi"/>
          <w:sz w:val="24"/>
          <w:szCs w:val="28"/>
        </w:rPr>
        <w:t>,</w:t>
      </w:r>
      <w:r w:rsidRPr="007864D4">
        <w:rPr>
          <w:rFonts w:asciiTheme="majorBidi" w:hAnsiTheme="majorBidi" w:cstheme="majorBidi"/>
          <w:sz w:val="24"/>
          <w:szCs w:val="28"/>
        </w:rPr>
        <w:t xml:space="preserve"> </w:t>
      </w:r>
      <w:r w:rsidR="00552D97" w:rsidRPr="007864D4">
        <w:rPr>
          <w:rFonts w:asciiTheme="majorBidi" w:hAnsiTheme="majorBidi" w:cstheme="majorBidi"/>
          <w:sz w:val="24"/>
          <w:szCs w:val="28"/>
        </w:rPr>
        <w:t xml:space="preserve">we </w:t>
      </w:r>
      <w:r w:rsidRPr="007864D4">
        <w:rPr>
          <w:rFonts w:asciiTheme="majorBidi" w:hAnsiTheme="majorBidi" w:cstheme="majorBidi"/>
          <w:sz w:val="24"/>
          <w:szCs w:val="28"/>
        </w:rPr>
        <w:t xml:space="preserve">explore how the National Road Project </w:t>
      </w:r>
      <w:r w:rsidR="00552D97" w:rsidRPr="007864D4">
        <w:rPr>
          <w:rFonts w:asciiTheme="majorBidi" w:hAnsiTheme="majorBidi" w:cstheme="majorBidi"/>
          <w:sz w:val="24"/>
          <w:szCs w:val="28"/>
        </w:rPr>
        <w:t xml:space="preserve">likely has changed the </w:t>
      </w:r>
      <w:r w:rsidRPr="007864D4">
        <w:rPr>
          <w:rFonts w:asciiTheme="majorBidi" w:hAnsiTheme="majorBidi" w:cstheme="majorBidi"/>
          <w:sz w:val="24"/>
          <w:szCs w:val="28"/>
        </w:rPr>
        <w:t>country</w:t>
      </w:r>
      <w:r w:rsidR="00A62868" w:rsidRPr="007864D4">
        <w:rPr>
          <w:rFonts w:asciiTheme="majorBidi" w:hAnsiTheme="majorBidi" w:cstheme="majorBidi"/>
          <w:sz w:val="24"/>
          <w:szCs w:val="28"/>
        </w:rPr>
        <w:t>’s</w:t>
      </w:r>
      <w:r w:rsidRPr="007864D4">
        <w:rPr>
          <w:rFonts w:asciiTheme="majorBidi" w:hAnsiTheme="majorBidi" w:cstheme="majorBidi"/>
          <w:sz w:val="24"/>
          <w:szCs w:val="28"/>
        </w:rPr>
        <w:t xml:space="preserve"> econom</w:t>
      </w:r>
      <w:r w:rsidR="00A62868" w:rsidRPr="007864D4">
        <w:rPr>
          <w:rFonts w:asciiTheme="majorBidi" w:hAnsiTheme="majorBidi" w:cstheme="majorBidi"/>
          <w:sz w:val="24"/>
          <w:szCs w:val="28"/>
        </w:rPr>
        <w:t>y</w:t>
      </w:r>
      <w:r w:rsidRPr="007864D4">
        <w:rPr>
          <w:rFonts w:asciiTheme="majorBidi" w:hAnsiTheme="majorBidi" w:cstheme="majorBidi"/>
          <w:sz w:val="24"/>
          <w:szCs w:val="28"/>
        </w:rPr>
        <w:t xml:space="preserve"> both national</w:t>
      </w:r>
      <w:r w:rsidR="00A62868" w:rsidRPr="007864D4">
        <w:rPr>
          <w:rFonts w:asciiTheme="majorBidi" w:hAnsiTheme="majorBidi" w:cstheme="majorBidi"/>
          <w:sz w:val="24"/>
          <w:szCs w:val="28"/>
        </w:rPr>
        <w:t>ly</w:t>
      </w:r>
      <w:r w:rsidRPr="007864D4">
        <w:rPr>
          <w:rFonts w:asciiTheme="majorBidi" w:hAnsiTheme="majorBidi" w:cstheme="majorBidi"/>
          <w:sz w:val="24"/>
          <w:szCs w:val="28"/>
        </w:rPr>
        <w:t xml:space="preserve"> and regional</w:t>
      </w:r>
      <w:r w:rsidR="00A62868" w:rsidRPr="007864D4">
        <w:rPr>
          <w:rFonts w:asciiTheme="majorBidi" w:hAnsiTheme="majorBidi" w:cstheme="majorBidi"/>
          <w:sz w:val="24"/>
          <w:szCs w:val="28"/>
        </w:rPr>
        <w:t>ly</w:t>
      </w:r>
      <w:r w:rsidRPr="007864D4">
        <w:rPr>
          <w:rFonts w:asciiTheme="majorBidi" w:hAnsiTheme="majorBidi" w:cstheme="majorBidi"/>
          <w:sz w:val="24"/>
          <w:szCs w:val="28"/>
        </w:rPr>
        <w:t xml:space="preserve">. </w:t>
      </w:r>
      <w:r w:rsidR="00A62868" w:rsidRPr="007864D4">
        <w:rPr>
          <w:rFonts w:asciiTheme="majorBidi" w:hAnsiTheme="majorBidi" w:cstheme="majorBidi"/>
          <w:sz w:val="24"/>
          <w:szCs w:val="28"/>
        </w:rPr>
        <w:t>W</w:t>
      </w:r>
      <w:r w:rsidRPr="007864D4">
        <w:rPr>
          <w:rFonts w:asciiTheme="majorBidi" w:hAnsiTheme="majorBidi" w:cstheme="majorBidi"/>
          <w:sz w:val="24"/>
          <w:szCs w:val="28"/>
        </w:rPr>
        <w:t xml:space="preserve">e </w:t>
      </w:r>
      <w:r w:rsidR="00552D97" w:rsidRPr="007864D4">
        <w:rPr>
          <w:rFonts w:asciiTheme="majorBidi" w:hAnsiTheme="majorBidi" w:cstheme="majorBidi"/>
          <w:sz w:val="24"/>
          <w:szCs w:val="28"/>
        </w:rPr>
        <w:t xml:space="preserve">do so by </w:t>
      </w:r>
      <w:r w:rsidRPr="007864D4">
        <w:rPr>
          <w:rFonts w:asciiTheme="majorBidi" w:hAnsiTheme="majorBidi" w:cstheme="majorBidi"/>
          <w:sz w:val="24"/>
          <w:szCs w:val="28"/>
        </w:rPr>
        <w:t>apply</w:t>
      </w:r>
      <w:r w:rsidR="00552D97" w:rsidRPr="007864D4">
        <w:rPr>
          <w:rFonts w:asciiTheme="majorBidi" w:hAnsiTheme="majorBidi" w:cstheme="majorBidi"/>
          <w:sz w:val="24"/>
          <w:szCs w:val="28"/>
        </w:rPr>
        <w:t>ing</w:t>
      </w:r>
      <w:r w:rsidRPr="007864D4">
        <w:rPr>
          <w:rFonts w:asciiTheme="majorBidi" w:hAnsiTheme="majorBidi" w:cstheme="majorBidi"/>
          <w:sz w:val="24"/>
          <w:szCs w:val="28"/>
          <w:shd w:val="clear" w:color="auto" w:fill="FFFFFF"/>
        </w:rPr>
        <w:t xml:space="preserve"> a </w:t>
      </w:r>
      <w:r w:rsidR="00A62868" w:rsidRPr="007864D4">
        <w:rPr>
          <w:rFonts w:asciiTheme="majorBidi" w:hAnsiTheme="majorBidi" w:cstheme="majorBidi"/>
          <w:sz w:val="24"/>
          <w:szCs w:val="28"/>
          <w:shd w:val="clear" w:color="auto" w:fill="FFFFFF"/>
        </w:rPr>
        <w:t>spatial</w:t>
      </w:r>
      <w:r w:rsidRPr="007864D4">
        <w:rPr>
          <w:rFonts w:asciiTheme="majorBidi" w:hAnsiTheme="majorBidi" w:cstheme="majorBidi"/>
          <w:sz w:val="24"/>
          <w:szCs w:val="28"/>
          <w:shd w:val="clear" w:color="auto" w:fill="FFFFFF"/>
        </w:rPr>
        <w:t xml:space="preserve"> computable general equilibrium (</w:t>
      </w:r>
      <w:r w:rsidR="00A62868" w:rsidRPr="007864D4">
        <w:rPr>
          <w:rFonts w:asciiTheme="majorBidi" w:hAnsiTheme="majorBidi" w:cstheme="majorBidi"/>
          <w:sz w:val="24"/>
          <w:szCs w:val="28"/>
          <w:shd w:val="clear" w:color="auto" w:fill="FFFFFF"/>
        </w:rPr>
        <w:t>S</w:t>
      </w:r>
      <w:r w:rsidRPr="007864D4">
        <w:rPr>
          <w:rFonts w:asciiTheme="majorBidi" w:hAnsiTheme="majorBidi" w:cstheme="majorBidi"/>
          <w:sz w:val="24"/>
          <w:szCs w:val="28"/>
          <w:shd w:val="clear" w:color="auto" w:fill="FFFFFF"/>
        </w:rPr>
        <w:t xml:space="preserve">CGE) model </w:t>
      </w:r>
      <w:r w:rsidR="00A62868" w:rsidRPr="007864D4">
        <w:rPr>
          <w:rFonts w:asciiTheme="majorBidi" w:hAnsiTheme="majorBidi" w:cstheme="majorBidi"/>
          <w:sz w:val="24"/>
          <w:szCs w:val="28"/>
          <w:shd w:val="clear" w:color="auto" w:fill="FFFFFF"/>
        </w:rPr>
        <w:t>of</w:t>
      </w:r>
      <w:r w:rsidRPr="007864D4">
        <w:rPr>
          <w:rFonts w:asciiTheme="majorBidi" w:hAnsiTheme="majorBidi" w:cstheme="majorBidi"/>
          <w:sz w:val="24"/>
          <w:szCs w:val="28"/>
          <w:shd w:val="clear" w:color="auto" w:fill="FFFFFF"/>
        </w:rPr>
        <w:t xml:space="preserve"> Egypt. </w:t>
      </w:r>
      <w:r w:rsidR="00552D97" w:rsidRPr="007864D4">
        <w:rPr>
          <w:rFonts w:asciiTheme="majorBidi" w:hAnsiTheme="majorBidi" w:cstheme="majorBidi"/>
          <w:sz w:val="24"/>
          <w:szCs w:val="28"/>
          <w:shd w:val="clear" w:color="auto" w:fill="FFFFFF"/>
        </w:rPr>
        <w:t>We find it has energized</w:t>
      </w:r>
      <w:r w:rsidR="00A62868" w:rsidRPr="007864D4">
        <w:rPr>
          <w:rFonts w:asciiTheme="majorBidi" w:hAnsiTheme="majorBidi" w:cstheme="majorBidi"/>
          <w:sz w:val="24"/>
          <w:szCs w:val="28"/>
          <w:shd w:val="clear" w:color="auto" w:fill="FFFFFF"/>
        </w:rPr>
        <w:t xml:space="preserve"> the national economy </w:t>
      </w:r>
      <w:r w:rsidR="00552D97" w:rsidRPr="007864D4">
        <w:rPr>
          <w:rFonts w:asciiTheme="majorBidi" w:hAnsiTheme="majorBidi" w:cstheme="majorBidi"/>
          <w:sz w:val="24"/>
          <w:szCs w:val="28"/>
          <w:shd w:val="clear" w:color="auto" w:fill="FFFFFF"/>
        </w:rPr>
        <w:t xml:space="preserve">by more deeply engaging some of the least developed </w:t>
      </w:r>
      <w:r w:rsidR="00A62868" w:rsidRPr="007864D4">
        <w:rPr>
          <w:rFonts w:asciiTheme="majorBidi" w:hAnsiTheme="majorBidi" w:cstheme="majorBidi"/>
          <w:sz w:val="24"/>
          <w:szCs w:val="28"/>
          <w:shd w:val="clear" w:color="auto" w:fill="FFFFFF"/>
        </w:rPr>
        <w:t>of Egypt’s governorates.</w:t>
      </w:r>
    </w:p>
    <w:p w14:paraId="57122098" w14:textId="6B01F1CB" w:rsidR="00191045" w:rsidRPr="007864D4" w:rsidRDefault="00191045" w:rsidP="002F5815">
      <w:pPr>
        <w:pStyle w:val="Heading1"/>
        <w:numPr>
          <w:ilvl w:val="0"/>
          <w:numId w:val="7"/>
        </w:numPr>
        <w:rPr>
          <w:rFonts w:ascii="Times New Roman" w:hAnsi="Times New Roman" w:cs="Times New Roman"/>
          <w:b/>
          <w:bCs/>
          <w:color w:val="auto"/>
          <w:sz w:val="24"/>
          <w:szCs w:val="28"/>
        </w:rPr>
      </w:pPr>
      <w:r w:rsidRPr="007864D4">
        <w:rPr>
          <w:rFonts w:ascii="Times New Roman" w:hAnsi="Times New Roman" w:cs="Times New Roman"/>
          <w:b/>
          <w:bCs/>
          <w:color w:val="auto"/>
          <w:sz w:val="24"/>
          <w:szCs w:val="28"/>
        </w:rPr>
        <w:t>Introduction</w:t>
      </w:r>
    </w:p>
    <w:p w14:paraId="7A401090" w14:textId="0955495B" w:rsidR="00EC5F18" w:rsidRPr="007864D4" w:rsidRDefault="00FB0EF3" w:rsidP="007864D4">
      <w:pPr>
        <w:spacing w:before="120" w:after="120" w:line="360" w:lineRule="auto"/>
        <w:ind w:firstLine="720"/>
        <w:jc w:val="both"/>
        <w:rPr>
          <w:rFonts w:asciiTheme="majorBidi" w:hAnsiTheme="majorBidi" w:cstheme="majorBidi"/>
          <w:sz w:val="24"/>
          <w:szCs w:val="28"/>
        </w:rPr>
      </w:pPr>
      <w:r w:rsidRPr="007864D4">
        <w:rPr>
          <w:rFonts w:asciiTheme="majorBidi" w:eastAsia="Times New Roman" w:hAnsiTheme="majorBidi" w:cstheme="majorBidi"/>
          <w:sz w:val="24"/>
          <w:szCs w:val="28"/>
        </w:rPr>
        <w:t>Egypt</w:t>
      </w:r>
      <w:r w:rsidR="00552D97" w:rsidRPr="007864D4">
        <w:rPr>
          <w:rFonts w:asciiTheme="majorBidi" w:eastAsia="Times New Roman" w:hAnsiTheme="majorBidi" w:cstheme="majorBidi"/>
          <w:sz w:val="24"/>
          <w:szCs w:val="28"/>
        </w:rPr>
        <w:t>’s</w:t>
      </w:r>
      <w:r w:rsidRPr="007864D4">
        <w:rPr>
          <w:rFonts w:asciiTheme="majorBidi" w:eastAsia="Times New Roman" w:hAnsiTheme="majorBidi" w:cstheme="majorBidi"/>
          <w:sz w:val="24"/>
          <w:szCs w:val="28"/>
        </w:rPr>
        <w:t xml:space="preserve"> growing population and dynamic economy have </w:t>
      </w:r>
      <w:r w:rsidR="00552D97" w:rsidRPr="007864D4">
        <w:rPr>
          <w:rFonts w:asciiTheme="majorBidi" w:eastAsia="Times New Roman" w:hAnsiTheme="majorBidi" w:cstheme="majorBidi"/>
          <w:sz w:val="24"/>
          <w:szCs w:val="28"/>
        </w:rPr>
        <w:t xml:space="preserve">stretched the nation’s existing </w:t>
      </w:r>
      <w:r w:rsidRPr="007864D4">
        <w:rPr>
          <w:rFonts w:asciiTheme="majorBidi" w:eastAsia="Times New Roman" w:hAnsiTheme="majorBidi" w:cstheme="majorBidi"/>
          <w:sz w:val="24"/>
          <w:szCs w:val="28"/>
        </w:rPr>
        <w:t xml:space="preserve">infrastructure over </w:t>
      </w:r>
      <w:r w:rsidR="00552D97" w:rsidRPr="007864D4">
        <w:rPr>
          <w:rFonts w:asciiTheme="majorBidi" w:eastAsia="Times New Roman" w:hAnsiTheme="majorBidi" w:cstheme="majorBidi"/>
          <w:sz w:val="24"/>
          <w:szCs w:val="28"/>
        </w:rPr>
        <w:t>past decades</w:t>
      </w:r>
      <w:r w:rsidRPr="007864D4">
        <w:rPr>
          <w:rFonts w:asciiTheme="majorBidi" w:eastAsia="Times New Roman" w:hAnsiTheme="majorBidi" w:cstheme="majorBidi"/>
          <w:sz w:val="24"/>
          <w:szCs w:val="28"/>
        </w:rPr>
        <w:t xml:space="preserve">. </w:t>
      </w:r>
      <w:r w:rsidR="00552D97" w:rsidRPr="007864D4">
        <w:rPr>
          <w:rFonts w:asciiTheme="majorBidi" w:eastAsia="Times New Roman" w:hAnsiTheme="majorBidi" w:cstheme="majorBidi"/>
          <w:sz w:val="24"/>
          <w:szCs w:val="28"/>
        </w:rPr>
        <w:t xml:space="preserve">Moreover, motor vehicles </w:t>
      </w:r>
      <w:r w:rsidRPr="007864D4">
        <w:rPr>
          <w:rFonts w:asciiTheme="majorBidi" w:eastAsia="Times New Roman" w:hAnsiTheme="majorBidi" w:cstheme="majorBidi"/>
          <w:sz w:val="24"/>
          <w:szCs w:val="28"/>
        </w:rPr>
        <w:t xml:space="preserve">remain </w:t>
      </w:r>
      <w:r w:rsidR="00552D97" w:rsidRPr="007864D4">
        <w:rPr>
          <w:rFonts w:asciiTheme="majorBidi" w:eastAsia="Times New Roman" w:hAnsiTheme="majorBidi" w:cstheme="majorBidi"/>
          <w:sz w:val="24"/>
          <w:szCs w:val="28"/>
        </w:rPr>
        <w:t>the nation’s transport mode of choice, creating a particular need for more and better roadways</w:t>
      </w:r>
      <w:r w:rsidRPr="007864D4">
        <w:rPr>
          <w:rFonts w:asciiTheme="majorBidi" w:eastAsia="Times New Roman" w:hAnsiTheme="majorBidi" w:cstheme="majorBidi"/>
          <w:sz w:val="24"/>
          <w:szCs w:val="28"/>
        </w:rPr>
        <w:t xml:space="preserve">. </w:t>
      </w:r>
      <w:r w:rsidR="00552D97" w:rsidRPr="007864D4">
        <w:rPr>
          <w:rFonts w:asciiTheme="majorBidi" w:eastAsia="Times New Roman" w:hAnsiTheme="majorBidi" w:cstheme="majorBidi"/>
          <w:sz w:val="24"/>
          <w:szCs w:val="28"/>
        </w:rPr>
        <w:t>In response</w:t>
      </w:r>
      <w:r w:rsidRPr="007864D4">
        <w:rPr>
          <w:rFonts w:asciiTheme="majorBidi" w:eastAsia="Times New Roman" w:hAnsiTheme="majorBidi" w:cstheme="majorBidi"/>
          <w:sz w:val="24"/>
          <w:szCs w:val="28"/>
        </w:rPr>
        <w:t>, Egypt</w:t>
      </w:r>
      <w:r w:rsidR="00552D97" w:rsidRPr="007864D4">
        <w:rPr>
          <w:rFonts w:asciiTheme="majorBidi" w:eastAsia="Times New Roman" w:hAnsiTheme="majorBidi" w:cstheme="majorBidi"/>
          <w:sz w:val="24"/>
          <w:szCs w:val="28"/>
        </w:rPr>
        <w:t>’s</w:t>
      </w:r>
      <w:r w:rsidRPr="007864D4">
        <w:rPr>
          <w:rFonts w:asciiTheme="majorBidi" w:eastAsia="Times New Roman" w:hAnsiTheme="majorBidi" w:cstheme="majorBidi"/>
          <w:sz w:val="24"/>
          <w:szCs w:val="28"/>
        </w:rPr>
        <w:t xml:space="preserve"> government has spearheaded significant investment in the road system to </w:t>
      </w:r>
      <w:r w:rsidR="00552D97" w:rsidRPr="007864D4">
        <w:rPr>
          <w:rFonts w:asciiTheme="majorBidi" w:eastAsia="Times New Roman" w:hAnsiTheme="majorBidi" w:cstheme="majorBidi"/>
          <w:sz w:val="24"/>
          <w:szCs w:val="28"/>
        </w:rPr>
        <w:t xml:space="preserve">help its people </w:t>
      </w:r>
      <w:r w:rsidRPr="007864D4">
        <w:rPr>
          <w:rFonts w:asciiTheme="majorBidi" w:eastAsia="Times New Roman" w:hAnsiTheme="majorBidi" w:cstheme="majorBidi"/>
          <w:sz w:val="24"/>
          <w:szCs w:val="28"/>
        </w:rPr>
        <w:t xml:space="preserve">cope with </w:t>
      </w:r>
      <w:r w:rsidR="00552D97" w:rsidRPr="007864D4">
        <w:rPr>
          <w:rFonts w:asciiTheme="majorBidi" w:eastAsia="Times New Roman" w:hAnsiTheme="majorBidi" w:cstheme="majorBidi"/>
          <w:sz w:val="24"/>
          <w:szCs w:val="28"/>
        </w:rPr>
        <w:t xml:space="preserve">future traffic that is being forecast </w:t>
      </w:r>
      <w:r w:rsidR="0003069A" w:rsidRPr="007864D4">
        <w:rPr>
          <w:rFonts w:asciiTheme="majorBidi" w:eastAsia="Times New Roman" w:hAnsiTheme="majorBidi" w:cstheme="majorBidi"/>
          <w:sz w:val="24"/>
          <w:szCs w:val="28"/>
        </w:rPr>
        <w:t>(Oxford Business Group, 2021)</w:t>
      </w:r>
      <w:r w:rsidRPr="007864D4">
        <w:rPr>
          <w:rFonts w:asciiTheme="majorBidi" w:eastAsia="Times New Roman" w:hAnsiTheme="majorBidi" w:cstheme="majorBidi"/>
          <w:sz w:val="24"/>
          <w:szCs w:val="28"/>
        </w:rPr>
        <w:t>.</w:t>
      </w:r>
      <w:r w:rsidR="00D33FB7" w:rsidRPr="007864D4">
        <w:rPr>
          <w:rFonts w:asciiTheme="majorBidi" w:eastAsia="Times New Roman" w:hAnsiTheme="majorBidi" w:cstheme="majorBidi"/>
          <w:sz w:val="24"/>
          <w:szCs w:val="28"/>
        </w:rPr>
        <w:t xml:space="preserve"> The investments are reflected in </w:t>
      </w:r>
      <w:r w:rsidRPr="007864D4">
        <w:rPr>
          <w:rFonts w:asciiTheme="majorBidi" w:hAnsiTheme="majorBidi" w:cstheme="majorBidi"/>
          <w:sz w:val="24"/>
          <w:szCs w:val="28"/>
          <w:shd w:val="clear" w:color="auto" w:fill="FFFFFF"/>
        </w:rPr>
        <w:t xml:space="preserve">Egypt’s “Vision 2030” </w:t>
      </w:r>
      <w:r w:rsidR="00D33FB7" w:rsidRPr="007864D4">
        <w:rPr>
          <w:rFonts w:asciiTheme="majorBidi" w:hAnsiTheme="majorBidi" w:cstheme="majorBidi"/>
          <w:sz w:val="24"/>
          <w:szCs w:val="28"/>
          <w:shd w:val="clear" w:color="auto" w:fill="FFFFFF"/>
        </w:rPr>
        <w:t>in which the</w:t>
      </w:r>
      <w:r w:rsidR="00EC5F18" w:rsidRPr="007864D4">
        <w:rPr>
          <w:rFonts w:asciiTheme="majorBidi" w:hAnsiTheme="majorBidi" w:cstheme="majorBidi"/>
          <w:sz w:val="24"/>
          <w:szCs w:val="28"/>
          <w:shd w:val="clear" w:color="auto" w:fill="FFFFFF"/>
        </w:rPr>
        <w:t xml:space="preserve"> major </w:t>
      </w:r>
      <w:r w:rsidR="00D33FB7" w:rsidRPr="007864D4">
        <w:rPr>
          <w:rFonts w:asciiTheme="majorBidi" w:hAnsiTheme="majorBidi" w:cstheme="majorBidi"/>
          <w:sz w:val="24"/>
          <w:szCs w:val="28"/>
          <w:shd w:val="clear" w:color="auto" w:fill="FFFFFF"/>
        </w:rPr>
        <w:t>collection of transportation improvements is labeled “</w:t>
      </w:r>
      <w:r w:rsidR="00EC5F18" w:rsidRPr="007864D4">
        <w:rPr>
          <w:rFonts w:asciiTheme="majorBidi" w:hAnsiTheme="majorBidi" w:cstheme="majorBidi"/>
          <w:sz w:val="24"/>
          <w:szCs w:val="28"/>
          <w:shd w:val="clear" w:color="auto" w:fill="FFFFFF"/>
        </w:rPr>
        <w:t>the National Road Project</w:t>
      </w:r>
      <w:r w:rsidR="00D33FB7" w:rsidRPr="007864D4">
        <w:rPr>
          <w:rFonts w:asciiTheme="majorBidi" w:hAnsiTheme="majorBidi" w:cstheme="majorBidi"/>
          <w:sz w:val="24"/>
          <w:szCs w:val="28"/>
          <w:shd w:val="clear" w:color="auto" w:fill="FFFFFF"/>
        </w:rPr>
        <w:t>”</w:t>
      </w:r>
      <w:r w:rsidR="00930B27" w:rsidRPr="007864D4">
        <w:rPr>
          <w:rFonts w:asciiTheme="majorBidi" w:hAnsiTheme="majorBidi" w:cstheme="majorBidi"/>
          <w:sz w:val="24"/>
          <w:szCs w:val="28"/>
          <w:shd w:val="clear" w:color="auto" w:fill="FFFFFF"/>
        </w:rPr>
        <w:t xml:space="preserve">. </w:t>
      </w:r>
    </w:p>
    <w:p w14:paraId="06C86F88" w14:textId="15509D71" w:rsidR="00847289" w:rsidRPr="007864D4" w:rsidRDefault="00847289" w:rsidP="007864D4">
      <w:pPr>
        <w:spacing w:before="120" w:after="120" w:line="360" w:lineRule="auto"/>
        <w:ind w:firstLine="720"/>
        <w:jc w:val="both"/>
        <w:rPr>
          <w:rFonts w:asciiTheme="majorBidi" w:hAnsiTheme="majorBidi" w:cstheme="majorBidi"/>
          <w:sz w:val="24"/>
          <w:szCs w:val="28"/>
          <w:shd w:val="clear" w:color="auto" w:fill="FFFFFF"/>
        </w:rPr>
      </w:pPr>
      <w:r w:rsidRPr="007864D4">
        <w:rPr>
          <w:rFonts w:asciiTheme="majorBidi" w:hAnsiTheme="majorBidi" w:cstheme="majorBidi"/>
          <w:sz w:val="24"/>
          <w:szCs w:val="28"/>
          <w:shd w:val="clear" w:color="auto" w:fill="FFFFFF"/>
        </w:rPr>
        <w:t xml:space="preserve">The National Roads Project </w:t>
      </w:r>
      <w:r w:rsidR="00D33FB7" w:rsidRPr="007864D4">
        <w:rPr>
          <w:rFonts w:asciiTheme="majorBidi" w:hAnsiTheme="majorBidi" w:cstheme="majorBidi"/>
          <w:sz w:val="24"/>
          <w:szCs w:val="28"/>
          <w:shd w:val="clear" w:color="auto" w:fill="FFFFFF"/>
        </w:rPr>
        <w:t>is designed to increase the capacity of the transport sector and boost the nation’s international and regional transport volumes.</w:t>
      </w:r>
      <w:r w:rsidR="00D33FB7" w:rsidRPr="007864D4">
        <w:rPr>
          <w:rFonts w:asciiTheme="majorBidi" w:hAnsiTheme="majorBidi" w:cstheme="majorBidi"/>
          <w:sz w:val="24"/>
          <w:szCs w:val="28"/>
        </w:rPr>
        <w:t xml:space="preserve"> </w:t>
      </w:r>
      <w:r w:rsidR="00D33FB7" w:rsidRPr="007864D4">
        <w:rPr>
          <w:rFonts w:asciiTheme="majorBidi" w:hAnsiTheme="majorBidi" w:cstheme="majorBidi"/>
          <w:sz w:val="24"/>
          <w:szCs w:val="28"/>
          <w:shd w:val="clear" w:color="auto" w:fill="FFFFFF"/>
        </w:rPr>
        <w:t xml:space="preserve">Specifically, </w:t>
      </w:r>
      <w:proofErr w:type="gramStart"/>
      <w:r w:rsidRPr="007864D4">
        <w:rPr>
          <w:rFonts w:asciiTheme="majorBidi" w:hAnsiTheme="majorBidi" w:cstheme="majorBidi"/>
          <w:sz w:val="24"/>
          <w:szCs w:val="28"/>
          <w:shd w:val="clear" w:color="auto" w:fill="FFFFFF"/>
        </w:rPr>
        <w:t>it</w:t>
      </w:r>
      <w:r w:rsidR="00D33FB7" w:rsidRPr="007864D4">
        <w:rPr>
          <w:rFonts w:asciiTheme="majorBidi" w:hAnsiTheme="majorBidi" w:cstheme="majorBidi"/>
          <w:sz w:val="24"/>
          <w:szCs w:val="28"/>
          <w:shd w:val="clear" w:color="auto" w:fill="FFFFFF"/>
        </w:rPr>
        <w:t>s</w:t>
      </w:r>
      <w:proofErr w:type="gramEnd"/>
      <w:r w:rsidR="00D33FB7" w:rsidRPr="007864D4">
        <w:rPr>
          <w:rFonts w:asciiTheme="majorBidi" w:hAnsiTheme="majorBidi" w:cstheme="majorBidi"/>
          <w:sz w:val="24"/>
          <w:szCs w:val="28"/>
          <w:shd w:val="clear" w:color="auto" w:fill="FFFFFF"/>
        </w:rPr>
        <w:t xml:space="preserve"> designed to </w:t>
      </w:r>
      <w:r w:rsidRPr="007864D4">
        <w:rPr>
          <w:rFonts w:asciiTheme="majorBidi" w:hAnsiTheme="majorBidi" w:cstheme="majorBidi"/>
          <w:sz w:val="24"/>
          <w:szCs w:val="28"/>
          <w:shd w:val="clear" w:color="auto" w:fill="FFFFFF"/>
        </w:rPr>
        <w:t xml:space="preserve">decongest the crowded and narrow </w:t>
      </w:r>
      <w:r w:rsidR="00D33FB7" w:rsidRPr="007864D4">
        <w:rPr>
          <w:rFonts w:asciiTheme="majorBidi" w:hAnsiTheme="majorBidi" w:cstheme="majorBidi"/>
          <w:sz w:val="24"/>
          <w:szCs w:val="28"/>
          <w:shd w:val="clear" w:color="auto" w:fill="FFFFFF"/>
        </w:rPr>
        <w:t>Nile V</w:t>
      </w:r>
      <w:r w:rsidRPr="007864D4">
        <w:rPr>
          <w:rFonts w:asciiTheme="majorBidi" w:hAnsiTheme="majorBidi" w:cstheme="majorBidi"/>
          <w:sz w:val="24"/>
          <w:szCs w:val="28"/>
          <w:shd w:val="clear" w:color="auto" w:fill="FFFFFF"/>
        </w:rPr>
        <w:t xml:space="preserve">alley </w:t>
      </w:r>
      <w:r w:rsidR="00D33FB7" w:rsidRPr="007864D4">
        <w:rPr>
          <w:rFonts w:asciiTheme="majorBidi" w:hAnsiTheme="majorBidi" w:cstheme="majorBidi"/>
          <w:sz w:val="24"/>
          <w:szCs w:val="28"/>
          <w:shd w:val="clear" w:color="auto" w:fill="FFFFFF"/>
        </w:rPr>
        <w:t xml:space="preserve">by diverting long-distance traffic through and building new towns in </w:t>
      </w:r>
      <w:r w:rsidRPr="007864D4">
        <w:rPr>
          <w:rFonts w:asciiTheme="majorBidi" w:hAnsiTheme="majorBidi" w:cstheme="majorBidi"/>
          <w:sz w:val="24"/>
          <w:szCs w:val="28"/>
          <w:shd w:val="clear" w:color="auto" w:fill="FFFFFF"/>
        </w:rPr>
        <w:t>less densely inhabited</w:t>
      </w:r>
      <w:r w:rsidR="00D33FB7" w:rsidRPr="007864D4">
        <w:rPr>
          <w:rFonts w:asciiTheme="majorBidi" w:hAnsiTheme="majorBidi" w:cstheme="majorBidi"/>
          <w:sz w:val="24"/>
          <w:szCs w:val="28"/>
          <w:shd w:val="clear" w:color="auto" w:fill="FFFFFF"/>
        </w:rPr>
        <w:t xml:space="preserve"> areas</w:t>
      </w:r>
      <w:r w:rsidRPr="007864D4">
        <w:rPr>
          <w:rFonts w:asciiTheme="majorBidi" w:hAnsiTheme="majorBidi" w:cstheme="majorBidi"/>
          <w:sz w:val="24"/>
          <w:szCs w:val="28"/>
          <w:shd w:val="clear" w:color="auto" w:fill="FFFFFF"/>
        </w:rPr>
        <w:t xml:space="preserve"> such as We</w:t>
      </w:r>
      <w:r w:rsidR="000E6A23" w:rsidRPr="007864D4">
        <w:rPr>
          <w:rFonts w:asciiTheme="majorBidi" w:hAnsiTheme="majorBidi" w:cstheme="majorBidi"/>
          <w:sz w:val="24"/>
          <w:szCs w:val="28"/>
          <w:shd w:val="clear" w:color="auto" w:fill="FFFFFF"/>
        </w:rPr>
        <w:t>stern Desert and the New Valley</w:t>
      </w:r>
      <w:r w:rsidRPr="007864D4">
        <w:rPr>
          <w:rFonts w:asciiTheme="majorBidi" w:hAnsiTheme="majorBidi" w:cstheme="majorBidi"/>
          <w:sz w:val="24"/>
          <w:szCs w:val="28"/>
          <w:shd w:val="clear" w:color="auto" w:fill="FFFFFF"/>
        </w:rPr>
        <w:t xml:space="preserve"> </w:t>
      </w:r>
      <w:r w:rsidR="000E6A23" w:rsidRPr="007864D4">
        <w:rPr>
          <w:rFonts w:asciiTheme="majorBidi" w:hAnsiTheme="majorBidi" w:cstheme="majorBidi"/>
          <w:sz w:val="24"/>
          <w:szCs w:val="28"/>
          <w:shd w:val="clear" w:color="auto" w:fill="FFFFFF"/>
        </w:rPr>
        <w:t xml:space="preserve">(Egypt Independent, 2017). </w:t>
      </w:r>
      <w:r w:rsidR="00D33FB7" w:rsidRPr="007864D4">
        <w:rPr>
          <w:rFonts w:asciiTheme="majorBidi" w:hAnsiTheme="majorBidi" w:cstheme="majorBidi"/>
          <w:sz w:val="24"/>
          <w:szCs w:val="28"/>
          <w:shd w:val="clear" w:color="auto" w:fill="FFFFFF"/>
        </w:rPr>
        <w:t>It is hoped t</w:t>
      </w:r>
      <w:r w:rsidRPr="007864D4">
        <w:rPr>
          <w:rFonts w:asciiTheme="majorBidi" w:hAnsiTheme="majorBidi" w:cstheme="majorBidi"/>
          <w:sz w:val="24"/>
          <w:szCs w:val="28"/>
          <w:shd w:val="clear" w:color="auto" w:fill="FFFFFF"/>
        </w:rPr>
        <w:t xml:space="preserve">he project </w:t>
      </w:r>
      <w:r w:rsidR="00D33FB7" w:rsidRPr="007864D4">
        <w:rPr>
          <w:rFonts w:asciiTheme="majorBidi" w:hAnsiTheme="majorBidi" w:cstheme="majorBidi"/>
          <w:sz w:val="24"/>
          <w:szCs w:val="28"/>
          <w:shd w:val="clear" w:color="auto" w:fill="FFFFFF"/>
        </w:rPr>
        <w:t xml:space="preserve">will enable </w:t>
      </w:r>
      <w:r w:rsidRPr="007864D4">
        <w:rPr>
          <w:rFonts w:asciiTheme="majorBidi" w:hAnsiTheme="majorBidi" w:cstheme="majorBidi"/>
          <w:sz w:val="24"/>
          <w:szCs w:val="28"/>
          <w:shd w:val="clear" w:color="auto" w:fill="FFFFFF"/>
        </w:rPr>
        <w:t xml:space="preserve">wealth </w:t>
      </w:r>
      <w:r w:rsidR="00D33FB7" w:rsidRPr="007864D4">
        <w:rPr>
          <w:rFonts w:asciiTheme="majorBidi" w:hAnsiTheme="majorBidi" w:cstheme="majorBidi"/>
          <w:sz w:val="24"/>
          <w:szCs w:val="28"/>
          <w:shd w:val="clear" w:color="auto" w:fill="FFFFFF"/>
        </w:rPr>
        <w:t xml:space="preserve">by engaging mining, tourism, and other industry in these peripheral areas. In so doing, it should </w:t>
      </w:r>
      <w:r w:rsidRPr="007864D4">
        <w:rPr>
          <w:rFonts w:asciiTheme="majorBidi" w:hAnsiTheme="majorBidi" w:cstheme="majorBidi"/>
          <w:sz w:val="24"/>
          <w:szCs w:val="28"/>
          <w:shd w:val="clear" w:color="auto" w:fill="FFFFFF"/>
        </w:rPr>
        <w:t>enhance productivity and production in agriculturally rich hinterlands. This latter is especially the case of the national reclamation project of 1.5 million acres.</w:t>
      </w:r>
    </w:p>
    <w:p w14:paraId="526B7AC3" w14:textId="7941762A" w:rsidR="00847289" w:rsidRPr="007864D4" w:rsidRDefault="00847289" w:rsidP="007864D4">
      <w:pPr>
        <w:spacing w:before="120" w:after="120" w:line="360" w:lineRule="auto"/>
        <w:ind w:firstLine="720"/>
        <w:jc w:val="both"/>
        <w:rPr>
          <w:rFonts w:asciiTheme="majorBidi" w:hAnsiTheme="majorBidi" w:cstheme="majorBidi"/>
          <w:sz w:val="24"/>
          <w:szCs w:val="28"/>
          <w:shd w:val="clear" w:color="auto" w:fill="FFFFFF"/>
          <w:lang w:bidi="ar-EG"/>
        </w:rPr>
      </w:pPr>
      <w:r w:rsidRPr="007864D4">
        <w:rPr>
          <w:rFonts w:asciiTheme="majorBidi" w:hAnsiTheme="majorBidi" w:cstheme="majorBidi"/>
          <w:sz w:val="24"/>
          <w:szCs w:val="28"/>
          <w:shd w:val="clear" w:color="auto" w:fill="FFFFFF"/>
        </w:rPr>
        <w:lastRenderedPageBreak/>
        <w:t>The importance of the National Road Project can be highlighted</w:t>
      </w:r>
      <w:r w:rsidRPr="007864D4">
        <w:rPr>
          <w:rFonts w:asciiTheme="majorBidi" w:hAnsiTheme="majorBidi" w:cstheme="majorBidi"/>
          <w:sz w:val="24"/>
          <w:szCs w:val="28"/>
          <w:shd w:val="clear" w:color="auto" w:fill="FFFFFF"/>
          <w:lang w:bidi="ar-EG"/>
        </w:rPr>
        <w:t xml:space="preserve"> by estimating the magnitude of the project economic impacts on Egypt’s economy. Such work </w:t>
      </w:r>
      <w:r w:rsidR="00D33FB7" w:rsidRPr="007864D4">
        <w:rPr>
          <w:rFonts w:asciiTheme="majorBidi" w:hAnsiTheme="majorBidi" w:cstheme="majorBidi"/>
          <w:sz w:val="24"/>
          <w:szCs w:val="28"/>
          <w:shd w:val="clear" w:color="auto" w:fill="FFFFFF"/>
          <w:lang w:bidi="ar-EG"/>
        </w:rPr>
        <w:t>can</w:t>
      </w:r>
      <w:r w:rsidRPr="007864D4">
        <w:rPr>
          <w:rFonts w:asciiTheme="majorBidi" w:hAnsiTheme="majorBidi" w:cstheme="majorBidi"/>
          <w:sz w:val="24"/>
          <w:szCs w:val="28"/>
          <w:shd w:val="clear" w:color="auto" w:fill="FFFFFF"/>
          <w:lang w:bidi="ar-EG"/>
        </w:rPr>
        <w:t xml:space="preserve"> show how the project affected the economic development of specific locales as well as regions in which they are located.</w:t>
      </w:r>
    </w:p>
    <w:p w14:paraId="6A94E02A" w14:textId="77777777" w:rsidR="007864D4" w:rsidRDefault="00D33FB7" w:rsidP="007864D4">
      <w:pPr>
        <w:spacing w:before="120" w:after="120" w:line="360" w:lineRule="auto"/>
        <w:ind w:firstLine="720"/>
        <w:jc w:val="both"/>
        <w:rPr>
          <w:rFonts w:asciiTheme="majorBidi" w:hAnsiTheme="majorBidi" w:cstheme="majorBidi"/>
          <w:sz w:val="24"/>
          <w:szCs w:val="28"/>
          <w:shd w:val="clear" w:color="auto" w:fill="FFFFFF"/>
        </w:rPr>
      </w:pPr>
      <w:r w:rsidRPr="007864D4">
        <w:rPr>
          <w:rFonts w:asciiTheme="majorBidi" w:hAnsiTheme="majorBidi" w:cstheme="majorBidi"/>
          <w:sz w:val="24"/>
          <w:szCs w:val="28"/>
          <w:shd w:val="clear" w:color="auto" w:fill="FFFFFF"/>
        </w:rPr>
        <w:t xml:space="preserve">We employ a </w:t>
      </w:r>
      <w:r w:rsidR="001D5420" w:rsidRPr="007864D4">
        <w:rPr>
          <w:rFonts w:asciiTheme="majorBidi" w:hAnsiTheme="majorBidi" w:cstheme="majorBidi"/>
          <w:sz w:val="24"/>
          <w:szCs w:val="28"/>
          <w:shd w:val="clear" w:color="auto" w:fill="FFFFFF"/>
        </w:rPr>
        <w:t xml:space="preserve">modeling framework </w:t>
      </w:r>
      <w:r w:rsidRPr="007864D4">
        <w:rPr>
          <w:rFonts w:asciiTheme="majorBidi" w:hAnsiTheme="majorBidi" w:cstheme="majorBidi"/>
          <w:sz w:val="24"/>
          <w:szCs w:val="28"/>
          <w:shd w:val="clear" w:color="auto" w:fill="FFFFFF"/>
        </w:rPr>
        <w:t xml:space="preserve">that has already </w:t>
      </w:r>
      <w:r w:rsidR="001D5420" w:rsidRPr="007864D4">
        <w:rPr>
          <w:rFonts w:asciiTheme="majorBidi" w:hAnsiTheme="majorBidi" w:cstheme="majorBidi"/>
          <w:sz w:val="24"/>
          <w:szCs w:val="28"/>
          <w:shd w:val="clear" w:color="auto" w:fill="FFFFFF"/>
        </w:rPr>
        <w:t>enhance</w:t>
      </w:r>
      <w:r w:rsidRPr="007864D4">
        <w:rPr>
          <w:rFonts w:asciiTheme="majorBidi" w:hAnsiTheme="majorBidi" w:cstheme="majorBidi"/>
          <w:sz w:val="24"/>
          <w:szCs w:val="28"/>
          <w:shd w:val="clear" w:color="auto" w:fill="FFFFFF"/>
        </w:rPr>
        <w:t>d</w:t>
      </w:r>
      <w:r w:rsidR="001D5420" w:rsidRPr="007864D4">
        <w:rPr>
          <w:rFonts w:asciiTheme="majorBidi" w:hAnsiTheme="majorBidi" w:cstheme="majorBidi"/>
          <w:sz w:val="24"/>
          <w:szCs w:val="28"/>
          <w:shd w:val="clear" w:color="auto" w:fill="FFFFFF"/>
        </w:rPr>
        <w:t xml:space="preserve"> the </w:t>
      </w:r>
      <w:r w:rsidRPr="007864D4">
        <w:rPr>
          <w:rFonts w:asciiTheme="majorBidi" w:hAnsiTheme="majorBidi" w:cstheme="majorBidi"/>
          <w:sz w:val="24"/>
          <w:szCs w:val="28"/>
          <w:shd w:val="clear" w:color="auto" w:fill="FFFFFF"/>
        </w:rPr>
        <w:t xml:space="preserve">Egyptian </w:t>
      </w:r>
      <w:r w:rsidR="001D5420" w:rsidRPr="007864D4">
        <w:rPr>
          <w:rFonts w:asciiTheme="majorBidi" w:hAnsiTheme="majorBidi" w:cstheme="majorBidi"/>
          <w:sz w:val="24"/>
          <w:szCs w:val="28"/>
          <w:shd w:val="clear" w:color="auto" w:fill="FFFFFF"/>
        </w:rPr>
        <w:t>Government’s analytical capabilities in fostering sustainable regional growth in Egypt</w:t>
      </w:r>
      <w:r w:rsidRPr="007864D4">
        <w:rPr>
          <w:rFonts w:asciiTheme="majorBidi" w:hAnsiTheme="majorBidi" w:cstheme="majorBidi"/>
          <w:sz w:val="24"/>
          <w:szCs w:val="28"/>
          <w:shd w:val="clear" w:color="auto" w:fill="FFFFFF"/>
        </w:rPr>
        <w:t xml:space="preserve"> (Haddad et al., 2016; </w:t>
      </w:r>
      <w:proofErr w:type="spellStart"/>
      <w:r w:rsidRPr="007864D4">
        <w:rPr>
          <w:rFonts w:asciiTheme="majorBidi" w:hAnsiTheme="majorBidi" w:cstheme="majorBidi"/>
          <w:sz w:val="24"/>
          <w:szCs w:val="28"/>
          <w:shd w:val="clear" w:color="auto" w:fill="FFFFFF"/>
        </w:rPr>
        <w:t>Elshhawany</w:t>
      </w:r>
      <w:proofErr w:type="spellEnd"/>
      <w:r w:rsidRPr="007864D4">
        <w:rPr>
          <w:rFonts w:asciiTheme="majorBidi" w:hAnsiTheme="majorBidi" w:cstheme="majorBidi"/>
          <w:sz w:val="24"/>
          <w:szCs w:val="28"/>
          <w:shd w:val="clear" w:color="auto" w:fill="FFFFFF"/>
        </w:rPr>
        <w:t>, Haddad, and Lahr, 2017)</w:t>
      </w:r>
      <w:r w:rsidR="001D5420" w:rsidRPr="007864D4">
        <w:rPr>
          <w:rFonts w:asciiTheme="majorBidi" w:hAnsiTheme="majorBidi" w:cstheme="majorBidi"/>
          <w:sz w:val="24"/>
          <w:szCs w:val="28"/>
          <w:shd w:val="clear" w:color="auto" w:fill="FFFFFF"/>
        </w:rPr>
        <w:t xml:space="preserve">. </w:t>
      </w:r>
      <w:r w:rsidR="007864D4" w:rsidRPr="007864D4">
        <w:rPr>
          <w:rFonts w:asciiTheme="majorBidi" w:hAnsiTheme="majorBidi" w:cstheme="majorBidi"/>
          <w:sz w:val="24"/>
          <w:szCs w:val="28"/>
          <w:shd w:val="clear" w:color="auto" w:fill="FFFFFF"/>
        </w:rPr>
        <w:t>The model enables r</w:t>
      </w:r>
      <w:r w:rsidR="001D5420" w:rsidRPr="007864D4">
        <w:rPr>
          <w:rFonts w:asciiTheme="majorBidi" w:hAnsiTheme="majorBidi" w:cstheme="majorBidi"/>
          <w:sz w:val="24"/>
          <w:szCs w:val="28"/>
          <w:shd w:val="clear" w:color="auto" w:fill="FFFFFF"/>
        </w:rPr>
        <w:t xml:space="preserve">igorous analysis </w:t>
      </w:r>
      <w:r w:rsidR="007864D4" w:rsidRPr="007864D4">
        <w:rPr>
          <w:rFonts w:asciiTheme="majorBidi" w:hAnsiTheme="majorBidi" w:cstheme="majorBidi"/>
          <w:sz w:val="24"/>
          <w:szCs w:val="28"/>
          <w:shd w:val="clear" w:color="auto" w:fill="FFFFFF"/>
        </w:rPr>
        <w:t xml:space="preserve">for use by </w:t>
      </w:r>
      <w:r w:rsidR="001D5420" w:rsidRPr="007864D4">
        <w:rPr>
          <w:rFonts w:asciiTheme="majorBidi" w:hAnsiTheme="majorBidi" w:cstheme="majorBidi"/>
          <w:sz w:val="24"/>
          <w:szCs w:val="28"/>
          <w:shd w:val="clear" w:color="auto" w:fill="FFFFFF"/>
        </w:rPr>
        <w:t xml:space="preserve">decision makers. </w:t>
      </w:r>
    </w:p>
    <w:p w14:paraId="3BD14B16" w14:textId="57BC36F3" w:rsidR="00A54EC0" w:rsidRPr="005851B2" w:rsidRDefault="00A54EC0" w:rsidP="007864D4">
      <w:pPr>
        <w:spacing w:before="120" w:after="120" w:line="240" w:lineRule="auto"/>
        <w:jc w:val="center"/>
        <w:rPr>
          <w:rFonts w:asciiTheme="majorBidi" w:hAnsiTheme="majorBidi" w:cstheme="majorBidi"/>
          <w:color w:val="000000" w:themeColor="text1"/>
          <w:sz w:val="28"/>
          <w:szCs w:val="28"/>
          <w:shd w:val="clear" w:color="auto" w:fill="FFFFFF"/>
        </w:rPr>
      </w:pPr>
      <w:proofErr w:type="gramStart"/>
      <w:r w:rsidRPr="005851B2">
        <w:rPr>
          <w:rFonts w:asciiTheme="majorBidi" w:hAnsiTheme="majorBidi" w:cstheme="majorBidi"/>
          <w:color w:val="000000" w:themeColor="text1"/>
          <w:sz w:val="24"/>
          <w:szCs w:val="24"/>
          <w:lang w:bidi="ar-EG"/>
        </w:rPr>
        <w:t>Figure 1.</w:t>
      </w:r>
      <w:proofErr w:type="gramEnd"/>
      <w:r w:rsidRPr="005851B2">
        <w:rPr>
          <w:rFonts w:asciiTheme="majorBidi" w:hAnsiTheme="majorBidi" w:cstheme="majorBidi"/>
          <w:color w:val="000000" w:themeColor="text1"/>
          <w:sz w:val="24"/>
          <w:szCs w:val="24"/>
          <w:lang w:bidi="ar-EG"/>
        </w:rPr>
        <w:t xml:space="preserve">  </w:t>
      </w:r>
      <w:proofErr w:type="gramStart"/>
      <w:r w:rsidRPr="005851B2">
        <w:rPr>
          <w:rFonts w:asciiTheme="majorBidi" w:hAnsiTheme="majorBidi" w:cstheme="majorBidi"/>
          <w:color w:val="000000" w:themeColor="text1"/>
          <w:sz w:val="24"/>
          <w:szCs w:val="24"/>
          <w:lang w:bidi="ar-EG"/>
        </w:rPr>
        <w:t>The National Road Project.</w:t>
      </w:r>
      <w:proofErr w:type="gramEnd"/>
    </w:p>
    <w:p w14:paraId="409827BC" w14:textId="025D1FFE" w:rsidR="00561B9C" w:rsidRDefault="00B839D8" w:rsidP="002F5815">
      <w:pPr>
        <w:pStyle w:val="NormalWeb"/>
        <w:keepNext/>
        <w:shd w:val="clear" w:color="auto" w:fill="FFFFFF"/>
        <w:spacing w:before="120" w:beforeAutospacing="0" w:after="0" w:afterAutospacing="0"/>
        <w:jc w:val="center"/>
        <w:rPr>
          <w:rFonts w:asciiTheme="majorBidi" w:hAnsiTheme="majorBidi" w:cstheme="majorBidi"/>
          <w:color w:val="141740"/>
          <w:sz w:val="28"/>
          <w:szCs w:val="28"/>
        </w:rPr>
      </w:pPr>
      <w:r>
        <w:rPr>
          <w:rFonts w:asciiTheme="majorBidi" w:hAnsiTheme="majorBidi" w:cstheme="majorBidi"/>
          <w:noProof/>
          <w:color w:val="141740"/>
          <w:sz w:val="28"/>
          <w:szCs w:val="28"/>
        </w:rPr>
        <w:drawing>
          <wp:inline distT="0" distB="0" distL="0" distR="0" wp14:anchorId="49A0F537" wp14:editId="65EF3AE5">
            <wp:extent cx="5592755" cy="3581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GIF"/>
                    <pic:cNvPicPr/>
                  </pic:nvPicPr>
                  <pic:blipFill>
                    <a:blip r:embed="rId9">
                      <a:extLst>
                        <a:ext uri="{28A0092B-C50C-407E-A947-70E740481C1C}">
                          <a14:useLocalDpi xmlns:a14="http://schemas.microsoft.com/office/drawing/2010/main" val="0"/>
                        </a:ext>
                      </a:extLst>
                    </a:blip>
                    <a:stretch>
                      <a:fillRect/>
                    </a:stretch>
                  </pic:blipFill>
                  <pic:spPr>
                    <a:xfrm>
                      <a:off x="0" y="0"/>
                      <a:ext cx="5598419" cy="3585027"/>
                    </a:xfrm>
                    <a:prstGeom prst="rect">
                      <a:avLst/>
                    </a:prstGeom>
                  </pic:spPr>
                </pic:pic>
              </a:graphicData>
            </a:graphic>
          </wp:inline>
        </w:drawing>
      </w:r>
    </w:p>
    <w:p w14:paraId="28393A47" w14:textId="6B4B1E2B" w:rsidR="00B53343" w:rsidRPr="00A54EC0" w:rsidRDefault="00B53343" w:rsidP="00A54EC0">
      <w:pPr>
        <w:pStyle w:val="NormalWeb"/>
        <w:shd w:val="clear" w:color="auto" w:fill="FFFFFF"/>
        <w:spacing w:before="120" w:beforeAutospacing="0" w:after="120" w:afterAutospacing="0" w:line="360" w:lineRule="auto"/>
        <w:rPr>
          <w:rFonts w:asciiTheme="majorBidi" w:hAnsiTheme="majorBidi" w:cstheme="majorBidi"/>
          <w:color w:val="141740"/>
          <w:lang w:bidi="ar-EG"/>
        </w:rPr>
      </w:pPr>
      <w:r w:rsidRPr="00A54EC0">
        <w:rPr>
          <w:rFonts w:asciiTheme="majorBidi" w:hAnsiTheme="majorBidi" w:cstheme="majorBidi"/>
          <w:color w:val="141740"/>
          <w:lang w:bidi="ar-EG"/>
        </w:rPr>
        <w:t xml:space="preserve">  Source:  The </w:t>
      </w:r>
      <w:r w:rsidR="00CB26B8" w:rsidRPr="00A54EC0">
        <w:rPr>
          <w:rFonts w:asciiTheme="majorBidi" w:hAnsiTheme="majorBidi" w:cstheme="majorBidi"/>
          <w:color w:val="141740"/>
          <w:lang w:bidi="ar-EG"/>
        </w:rPr>
        <w:t>M</w:t>
      </w:r>
      <w:r w:rsidR="001C52BE" w:rsidRPr="00A54EC0">
        <w:rPr>
          <w:rFonts w:asciiTheme="majorBidi" w:hAnsiTheme="majorBidi" w:cstheme="majorBidi"/>
          <w:color w:val="141740"/>
          <w:lang w:bidi="ar-EG"/>
        </w:rPr>
        <w:t>inistry of Transport</w:t>
      </w:r>
      <w:r w:rsidRPr="00A54EC0">
        <w:rPr>
          <w:rFonts w:asciiTheme="majorBidi" w:hAnsiTheme="majorBidi" w:cstheme="majorBidi"/>
          <w:color w:val="141740"/>
          <w:lang w:bidi="ar-EG"/>
        </w:rPr>
        <w:t xml:space="preserve"> (201</w:t>
      </w:r>
      <w:r w:rsidR="00CB26B8" w:rsidRPr="00A54EC0">
        <w:rPr>
          <w:rFonts w:asciiTheme="majorBidi" w:hAnsiTheme="majorBidi" w:cstheme="majorBidi"/>
          <w:color w:val="141740"/>
          <w:lang w:bidi="ar-EG"/>
        </w:rPr>
        <w:t>8).</w:t>
      </w:r>
    </w:p>
    <w:p w14:paraId="3FF7FB82" w14:textId="147DD013" w:rsidR="002F5815" w:rsidRPr="007864D4" w:rsidRDefault="007864D4" w:rsidP="007864D4">
      <w:pPr>
        <w:spacing w:before="120" w:after="120" w:line="360" w:lineRule="auto"/>
        <w:ind w:firstLine="720"/>
        <w:jc w:val="both"/>
        <w:rPr>
          <w:rFonts w:asciiTheme="majorBidi" w:hAnsiTheme="majorBidi" w:cstheme="majorBidi"/>
          <w:sz w:val="24"/>
          <w:szCs w:val="28"/>
          <w:shd w:val="clear" w:color="auto" w:fill="FFFFFF"/>
        </w:rPr>
      </w:pPr>
      <w:r>
        <w:rPr>
          <w:rFonts w:asciiTheme="majorBidi" w:hAnsiTheme="majorBidi" w:cstheme="majorBidi"/>
          <w:sz w:val="24"/>
          <w:szCs w:val="28"/>
          <w:shd w:val="clear" w:color="auto" w:fill="FFFFFF"/>
        </w:rPr>
        <w:t>Using the model</w:t>
      </w:r>
      <w:r w:rsidR="002F5815" w:rsidRPr="007864D4">
        <w:rPr>
          <w:rFonts w:asciiTheme="majorBidi" w:hAnsiTheme="majorBidi" w:cstheme="majorBidi"/>
          <w:sz w:val="24"/>
          <w:szCs w:val="28"/>
          <w:shd w:val="clear" w:color="auto" w:fill="FFFFFF"/>
        </w:rPr>
        <w:t xml:space="preserve">, </w:t>
      </w:r>
      <w:r>
        <w:rPr>
          <w:rFonts w:asciiTheme="majorBidi" w:hAnsiTheme="majorBidi" w:cstheme="majorBidi"/>
          <w:sz w:val="24"/>
          <w:szCs w:val="28"/>
          <w:shd w:val="clear" w:color="auto" w:fill="FFFFFF"/>
        </w:rPr>
        <w:t xml:space="preserve">we will </w:t>
      </w:r>
      <w:r w:rsidR="002F5815" w:rsidRPr="007864D4">
        <w:rPr>
          <w:rFonts w:asciiTheme="majorBidi" w:hAnsiTheme="majorBidi" w:cstheme="majorBidi"/>
          <w:sz w:val="24"/>
          <w:szCs w:val="28"/>
          <w:shd w:val="clear" w:color="auto" w:fill="FFFFFF"/>
        </w:rPr>
        <w:t xml:space="preserve">investigate the impact of The National Road Project </w:t>
      </w:r>
      <w:r>
        <w:rPr>
          <w:rFonts w:asciiTheme="majorBidi" w:hAnsiTheme="majorBidi" w:cstheme="majorBidi"/>
          <w:sz w:val="24"/>
          <w:szCs w:val="28"/>
          <w:shd w:val="clear" w:color="auto" w:fill="FFFFFF"/>
        </w:rPr>
        <w:t xml:space="preserve">as built to date, </w:t>
      </w:r>
      <w:r w:rsidR="002F5815" w:rsidRPr="007864D4">
        <w:rPr>
          <w:rFonts w:asciiTheme="majorBidi" w:hAnsiTheme="majorBidi" w:cstheme="majorBidi"/>
          <w:sz w:val="24"/>
          <w:szCs w:val="28"/>
          <w:shd w:val="clear" w:color="auto" w:fill="FFFFFF"/>
        </w:rPr>
        <w:t xml:space="preserve">on Egypt’s economy at both national and regional level. We </w:t>
      </w:r>
      <w:r>
        <w:rPr>
          <w:rFonts w:asciiTheme="majorBidi" w:hAnsiTheme="majorBidi" w:cstheme="majorBidi"/>
          <w:sz w:val="24"/>
          <w:szCs w:val="28"/>
          <w:shd w:val="clear" w:color="auto" w:fill="FFFFFF"/>
        </w:rPr>
        <w:t>use</w:t>
      </w:r>
      <w:r w:rsidR="002F5815" w:rsidRPr="007864D4">
        <w:rPr>
          <w:rFonts w:asciiTheme="majorBidi" w:hAnsiTheme="majorBidi" w:cstheme="majorBidi"/>
          <w:sz w:val="24"/>
          <w:szCs w:val="28"/>
          <w:shd w:val="clear" w:color="auto" w:fill="FFFFFF"/>
        </w:rPr>
        <w:t xml:space="preserve"> the change in travel time and accessibility </w:t>
      </w:r>
      <w:r>
        <w:rPr>
          <w:rFonts w:asciiTheme="majorBidi" w:hAnsiTheme="majorBidi" w:cstheme="majorBidi"/>
          <w:sz w:val="24"/>
          <w:szCs w:val="28"/>
          <w:shd w:val="clear" w:color="auto" w:fill="FFFFFF"/>
        </w:rPr>
        <w:t xml:space="preserve">as </w:t>
      </w:r>
      <w:r w:rsidR="002F5815" w:rsidRPr="007864D4">
        <w:rPr>
          <w:rFonts w:asciiTheme="majorBidi" w:hAnsiTheme="majorBidi" w:cstheme="majorBidi"/>
          <w:sz w:val="24"/>
          <w:szCs w:val="28"/>
          <w:shd w:val="clear" w:color="auto" w:fill="FFFFFF"/>
        </w:rPr>
        <w:t>enhanced by the project during the last six years</w:t>
      </w:r>
      <w:r>
        <w:rPr>
          <w:rFonts w:asciiTheme="majorBidi" w:hAnsiTheme="majorBidi" w:cstheme="majorBidi"/>
          <w:sz w:val="24"/>
          <w:szCs w:val="28"/>
          <w:shd w:val="clear" w:color="auto" w:fill="FFFFFF"/>
        </w:rPr>
        <w:t>.</w:t>
      </w:r>
      <w:r w:rsidR="002F5815" w:rsidRPr="007864D4">
        <w:rPr>
          <w:rFonts w:asciiTheme="majorBidi" w:hAnsiTheme="majorBidi" w:cstheme="majorBidi"/>
          <w:sz w:val="24"/>
          <w:szCs w:val="28"/>
          <w:shd w:val="clear" w:color="auto" w:fill="FFFFFF"/>
        </w:rPr>
        <w:t xml:space="preserve"> </w:t>
      </w:r>
      <w:r>
        <w:rPr>
          <w:rFonts w:asciiTheme="majorBidi" w:hAnsiTheme="majorBidi" w:cstheme="majorBidi"/>
          <w:sz w:val="24"/>
          <w:szCs w:val="28"/>
          <w:shd w:val="clear" w:color="auto" w:fill="FFFFFF"/>
        </w:rPr>
        <w:t>We use</w:t>
      </w:r>
      <w:r w:rsidR="002F5815" w:rsidRPr="007864D4">
        <w:rPr>
          <w:rFonts w:asciiTheme="majorBidi" w:hAnsiTheme="majorBidi" w:cstheme="majorBidi"/>
          <w:sz w:val="24"/>
          <w:szCs w:val="28"/>
          <w:shd w:val="clear" w:color="auto" w:fill="FFFFFF"/>
        </w:rPr>
        <w:t xml:space="preserve"> an ICGE model of Egypt that </w:t>
      </w:r>
      <w:r>
        <w:rPr>
          <w:rFonts w:asciiTheme="majorBidi" w:hAnsiTheme="majorBidi" w:cstheme="majorBidi"/>
          <w:sz w:val="24"/>
          <w:szCs w:val="28"/>
          <w:shd w:val="clear" w:color="auto" w:fill="FFFFFF"/>
        </w:rPr>
        <w:t xml:space="preserve">is specifically </w:t>
      </w:r>
      <w:r w:rsidR="002F5815" w:rsidRPr="007864D4">
        <w:rPr>
          <w:rFonts w:asciiTheme="majorBidi" w:hAnsiTheme="majorBidi" w:cstheme="majorBidi"/>
          <w:sz w:val="24"/>
          <w:szCs w:val="28"/>
          <w:shd w:val="clear" w:color="auto" w:fill="FFFFFF"/>
        </w:rPr>
        <w:t>designed to estimate the impacts of road projects.</w:t>
      </w:r>
    </w:p>
    <w:p w14:paraId="36FF132D" w14:textId="1E2D03D0" w:rsidR="0039629E" w:rsidRPr="007864D4" w:rsidRDefault="0039629E" w:rsidP="007864D4">
      <w:pPr>
        <w:pStyle w:val="Heading1"/>
        <w:numPr>
          <w:ilvl w:val="0"/>
          <w:numId w:val="7"/>
        </w:numPr>
        <w:spacing w:before="120" w:after="120" w:line="360" w:lineRule="auto"/>
        <w:rPr>
          <w:rFonts w:ascii="Times New Roman" w:hAnsi="Times New Roman" w:cs="Times New Roman"/>
          <w:b/>
          <w:bCs/>
          <w:color w:val="auto"/>
          <w:sz w:val="24"/>
          <w:szCs w:val="28"/>
        </w:rPr>
      </w:pPr>
      <w:r w:rsidRPr="007864D4">
        <w:rPr>
          <w:rFonts w:ascii="Times New Roman" w:hAnsi="Times New Roman" w:cs="Times New Roman"/>
          <w:b/>
          <w:bCs/>
          <w:color w:val="auto"/>
          <w:sz w:val="24"/>
          <w:szCs w:val="28"/>
        </w:rPr>
        <w:lastRenderedPageBreak/>
        <w:t>The National Road Project</w:t>
      </w:r>
    </w:p>
    <w:p w14:paraId="728F6CE7" w14:textId="600395F1" w:rsidR="0039629E" w:rsidRPr="003D65F6" w:rsidRDefault="003D65F6" w:rsidP="003D65F6">
      <w:pPr>
        <w:spacing w:before="120" w:after="120" w:line="360" w:lineRule="auto"/>
        <w:jc w:val="both"/>
        <w:rPr>
          <w:rStyle w:val="Emphasis"/>
          <w:rFonts w:asciiTheme="majorBidi" w:hAnsiTheme="majorBidi" w:cstheme="majorBidi"/>
          <w:i w:val="0"/>
          <w:iCs w:val="0"/>
          <w:sz w:val="24"/>
          <w:szCs w:val="28"/>
          <w:shd w:val="clear" w:color="auto" w:fill="FFFFFF"/>
        </w:rPr>
      </w:pPr>
      <w:r>
        <w:rPr>
          <w:rFonts w:asciiTheme="majorBidi" w:hAnsiTheme="majorBidi" w:cstheme="majorBidi"/>
          <w:sz w:val="24"/>
          <w:szCs w:val="28"/>
        </w:rPr>
        <w:t>Since</w:t>
      </w:r>
      <w:r w:rsidR="0039629E" w:rsidRPr="007864D4">
        <w:rPr>
          <w:rFonts w:asciiTheme="majorBidi" w:hAnsiTheme="majorBidi" w:cstheme="majorBidi"/>
          <w:sz w:val="24"/>
          <w:szCs w:val="28"/>
        </w:rPr>
        <w:t xml:space="preserve"> 2014, Egypt </w:t>
      </w:r>
      <w:r>
        <w:rPr>
          <w:rFonts w:asciiTheme="majorBidi" w:hAnsiTheme="majorBidi" w:cstheme="majorBidi"/>
          <w:sz w:val="24"/>
          <w:szCs w:val="28"/>
        </w:rPr>
        <w:t xml:space="preserve">has been </w:t>
      </w:r>
      <w:r w:rsidR="0039629E" w:rsidRPr="007864D4">
        <w:rPr>
          <w:rFonts w:asciiTheme="majorBidi" w:hAnsiTheme="majorBidi" w:cstheme="majorBidi"/>
          <w:sz w:val="24"/>
          <w:szCs w:val="28"/>
        </w:rPr>
        <w:t>implement</w:t>
      </w:r>
      <w:r>
        <w:rPr>
          <w:rFonts w:asciiTheme="majorBidi" w:hAnsiTheme="majorBidi" w:cstheme="majorBidi"/>
          <w:sz w:val="24"/>
          <w:szCs w:val="28"/>
        </w:rPr>
        <w:t xml:space="preserve">ing a large, transportation </w:t>
      </w:r>
      <w:r w:rsidR="0039629E" w:rsidRPr="007864D4">
        <w:rPr>
          <w:rFonts w:asciiTheme="majorBidi" w:hAnsiTheme="majorBidi" w:cstheme="majorBidi"/>
          <w:sz w:val="24"/>
          <w:szCs w:val="28"/>
        </w:rPr>
        <w:t xml:space="preserve">infrastructure plan—the National Road Project (see Figure 1). </w:t>
      </w:r>
      <w:r w:rsidR="0039629E" w:rsidRPr="007864D4">
        <w:rPr>
          <w:rFonts w:asciiTheme="majorBidi" w:eastAsia="Times New Roman" w:hAnsiTheme="majorBidi" w:cstheme="majorBidi"/>
          <w:sz w:val="24"/>
          <w:szCs w:val="28"/>
        </w:rPr>
        <w:t>This project is one of the largest yet in the modern Egypt’s transportation history</w:t>
      </w:r>
      <w:r w:rsidR="0039629E" w:rsidRPr="007864D4">
        <w:rPr>
          <w:rFonts w:asciiTheme="majorBidi" w:hAnsiTheme="majorBidi" w:cstheme="majorBidi"/>
          <w:sz w:val="24"/>
          <w:szCs w:val="28"/>
        </w:rPr>
        <w:t xml:space="preserve">. </w:t>
      </w:r>
      <w:r>
        <w:rPr>
          <w:rFonts w:asciiTheme="majorBidi" w:eastAsia="Times New Roman" w:hAnsiTheme="majorBidi" w:cstheme="majorBidi"/>
          <w:sz w:val="24"/>
          <w:szCs w:val="28"/>
        </w:rPr>
        <w:t xml:space="preserve">It will </w:t>
      </w:r>
      <w:r w:rsidR="0039629E" w:rsidRPr="007864D4">
        <w:rPr>
          <w:rFonts w:asciiTheme="majorBidi" w:eastAsia="Times New Roman" w:hAnsiTheme="majorBidi" w:cstheme="majorBidi"/>
          <w:sz w:val="24"/>
          <w:szCs w:val="28"/>
        </w:rPr>
        <w:t>enhance the road transportation network from its current 2</w:t>
      </w:r>
      <w:r w:rsidR="0039629E" w:rsidRPr="007864D4">
        <w:rPr>
          <w:rFonts w:asciiTheme="majorBidi" w:hAnsiTheme="majorBidi" w:cstheme="majorBidi"/>
          <w:sz w:val="24"/>
          <w:szCs w:val="28"/>
        </w:rPr>
        <w:t xml:space="preserve">3,500 </w:t>
      </w:r>
      <w:r w:rsidR="0039629E" w:rsidRPr="007864D4">
        <w:rPr>
          <w:rFonts w:asciiTheme="majorBidi" w:hAnsiTheme="majorBidi" w:cstheme="majorBidi"/>
          <w:color w:val="141740"/>
          <w:sz w:val="24"/>
          <w:szCs w:val="28"/>
        </w:rPr>
        <w:t>kilometers</w:t>
      </w:r>
      <w:r w:rsidR="0039629E" w:rsidRPr="007864D4">
        <w:rPr>
          <w:rFonts w:asciiTheme="majorBidi" w:hAnsiTheme="majorBidi" w:cstheme="majorBidi"/>
          <w:sz w:val="24"/>
          <w:szCs w:val="28"/>
        </w:rPr>
        <w:t xml:space="preserve"> to around 30,500 </w:t>
      </w:r>
      <w:r w:rsidR="0039629E" w:rsidRPr="007864D4">
        <w:rPr>
          <w:rFonts w:asciiTheme="majorBidi" w:hAnsiTheme="majorBidi" w:cstheme="majorBidi"/>
          <w:color w:val="141740"/>
          <w:sz w:val="24"/>
          <w:szCs w:val="28"/>
        </w:rPr>
        <w:t>kilometers</w:t>
      </w:r>
      <w:r w:rsidR="0039629E" w:rsidRPr="007864D4">
        <w:rPr>
          <w:rFonts w:asciiTheme="majorBidi" w:hAnsiTheme="majorBidi" w:cstheme="majorBidi"/>
          <w:sz w:val="24"/>
          <w:szCs w:val="28"/>
        </w:rPr>
        <w:t xml:space="preserve"> at a total cost about US$9.79 billion</w:t>
      </w:r>
      <w:r w:rsidR="0039629E" w:rsidRPr="007864D4">
        <w:rPr>
          <w:rFonts w:asciiTheme="majorBidi" w:hAnsiTheme="majorBidi" w:cstheme="majorBidi"/>
          <w:sz w:val="24"/>
          <w:szCs w:val="28"/>
          <w:shd w:val="clear" w:color="auto" w:fill="FFFFFF"/>
        </w:rPr>
        <w:t xml:space="preserve">. </w:t>
      </w:r>
      <w:r w:rsidR="00EF6263" w:rsidRPr="007864D4">
        <w:rPr>
          <w:rFonts w:asciiTheme="majorBidi" w:hAnsiTheme="majorBidi" w:cstheme="majorBidi"/>
          <w:sz w:val="24"/>
          <w:szCs w:val="28"/>
          <w:shd w:val="clear" w:color="auto" w:fill="FFFFFF"/>
        </w:rPr>
        <w:t xml:space="preserve">The project has three phases. </w:t>
      </w:r>
      <w:r>
        <w:rPr>
          <w:rFonts w:asciiTheme="majorBidi" w:hAnsiTheme="majorBidi" w:cstheme="majorBidi"/>
          <w:sz w:val="24"/>
          <w:szCs w:val="28"/>
          <w:shd w:val="clear" w:color="auto" w:fill="FFFFFF"/>
        </w:rPr>
        <w:t>The first includes</w:t>
      </w:r>
      <w:r w:rsidR="00EF6263" w:rsidRPr="007864D4">
        <w:rPr>
          <w:rFonts w:asciiTheme="majorBidi" w:hAnsiTheme="majorBidi" w:cstheme="majorBidi"/>
          <w:sz w:val="24"/>
          <w:szCs w:val="28"/>
          <w:shd w:val="clear" w:color="auto" w:fill="FFFFFF"/>
        </w:rPr>
        <w:t xml:space="preserve"> 12</w:t>
      </w:r>
      <w:r w:rsidR="003F086F" w:rsidRPr="007864D4">
        <w:rPr>
          <w:rFonts w:asciiTheme="majorBidi" w:hAnsiTheme="majorBidi" w:cstheme="majorBidi"/>
          <w:sz w:val="24"/>
          <w:szCs w:val="28"/>
          <w:shd w:val="clear" w:color="auto" w:fill="FFFFFF"/>
        </w:rPr>
        <w:t xml:space="preserve"> new</w:t>
      </w:r>
      <w:r w:rsidR="00EF6263" w:rsidRPr="007864D4">
        <w:rPr>
          <w:rFonts w:asciiTheme="majorBidi" w:hAnsiTheme="majorBidi" w:cstheme="majorBidi"/>
          <w:sz w:val="24"/>
          <w:szCs w:val="28"/>
          <w:shd w:val="clear" w:color="auto" w:fill="FFFFFF"/>
        </w:rPr>
        <w:t xml:space="preserve"> roads with a</w:t>
      </w:r>
      <w:r w:rsidR="00304F48" w:rsidRPr="007864D4">
        <w:rPr>
          <w:rFonts w:asciiTheme="majorBidi" w:hAnsiTheme="majorBidi" w:cstheme="majorBidi"/>
          <w:sz w:val="24"/>
          <w:szCs w:val="28"/>
          <w:shd w:val="clear" w:color="auto" w:fill="FFFFFF"/>
        </w:rPr>
        <w:t xml:space="preserve"> </w:t>
      </w:r>
      <w:r w:rsidR="00EF6263" w:rsidRPr="007864D4">
        <w:rPr>
          <w:rFonts w:asciiTheme="majorBidi" w:hAnsiTheme="majorBidi" w:cstheme="majorBidi"/>
          <w:sz w:val="24"/>
          <w:szCs w:val="28"/>
          <w:shd w:val="clear" w:color="auto" w:fill="FFFFFF"/>
        </w:rPr>
        <w:t xml:space="preserve">total </w:t>
      </w:r>
      <w:r w:rsidR="003F086F" w:rsidRPr="007864D4">
        <w:rPr>
          <w:rFonts w:asciiTheme="majorBidi" w:hAnsiTheme="majorBidi" w:cstheme="majorBidi"/>
          <w:sz w:val="24"/>
          <w:szCs w:val="28"/>
          <w:shd w:val="clear" w:color="auto" w:fill="FFFFFF"/>
        </w:rPr>
        <w:t xml:space="preserve">length </w:t>
      </w:r>
      <w:r w:rsidR="00EF6263" w:rsidRPr="007864D4">
        <w:rPr>
          <w:rFonts w:asciiTheme="majorBidi" w:hAnsiTheme="majorBidi" w:cstheme="majorBidi"/>
          <w:sz w:val="24"/>
          <w:szCs w:val="28"/>
          <w:shd w:val="clear" w:color="auto" w:fill="FFFFFF"/>
        </w:rPr>
        <w:t>3</w:t>
      </w:r>
      <w:r>
        <w:rPr>
          <w:rFonts w:asciiTheme="majorBidi" w:hAnsiTheme="majorBidi" w:cstheme="majorBidi"/>
          <w:sz w:val="24"/>
          <w:szCs w:val="28"/>
          <w:shd w:val="clear" w:color="auto" w:fill="FFFFFF"/>
        </w:rPr>
        <w:t>,</w:t>
      </w:r>
      <w:r w:rsidR="00EF6263" w:rsidRPr="007864D4">
        <w:rPr>
          <w:rFonts w:asciiTheme="majorBidi" w:hAnsiTheme="majorBidi" w:cstheme="majorBidi"/>
          <w:sz w:val="24"/>
          <w:szCs w:val="28"/>
          <w:shd w:val="clear" w:color="auto" w:fill="FFFFFF"/>
        </w:rPr>
        <w:t>400 km</w:t>
      </w:r>
      <w:r w:rsidR="003F086F" w:rsidRPr="007864D4">
        <w:rPr>
          <w:rFonts w:asciiTheme="majorBidi" w:hAnsiTheme="majorBidi" w:cstheme="majorBidi"/>
          <w:sz w:val="24"/>
          <w:szCs w:val="28"/>
          <w:shd w:val="clear" w:color="auto" w:fill="FFFFFF"/>
        </w:rPr>
        <w:t xml:space="preserve">. </w:t>
      </w:r>
      <w:r>
        <w:rPr>
          <w:rFonts w:asciiTheme="majorBidi" w:hAnsiTheme="majorBidi" w:cstheme="majorBidi"/>
          <w:sz w:val="24"/>
          <w:szCs w:val="28"/>
          <w:shd w:val="clear" w:color="auto" w:fill="FFFFFF"/>
        </w:rPr>
        <w:t xml:space="preserve">Four more </w:t>
      </w:r>
      <w:r w:rsidR="00304F48" w:rsidRPr="007864D4">
        <w:rPr>
          <w:rFonts w:asciiTheme="majorBidi" w:hAnsiTheme="majorBidi" w:cstheme="majorBidi"/>
          <w:sz w:val="24"/>
          <w:szCs w:val="28"/>
          <w:shd w:val="clear" w:color="auto" w:fill="FFFFFF"/>
        </w:rPr>
        <w:t xml:space="preserve">roads </w:t>
      </w:r>
      <w:r>
        <w:rPr>
          <w:rFonts w:asciiTheme="majorBidi" w:hAnsiTheme="majorBidi" w:cstheme="majorBidi"/>
          <w:sz w:val="24"/>
          <w:szCs w:val="28"/>
          <w:shd w:val="clear" w:color="auto" w:fill="FFFFFF"/>
        </w:rPr>
        <w:t xml:space="preserve">comprise </w:t>
      </w:r>
      <w:r w:rsidR="00304F48" w:rsidRPr="007864D4">
        <w:rPr>
          <w:rFonts w:asciiTheme="majorBidi" w:hAnsiTheme="majorBidi" w:cstheme="majorBidi"/>
          <w:sz w:val="24"/>
          <w:szCs w:val="28"/>
          <w:shd w:val="clear" w:color="auto" w:fill="FFFFFF"/>
        </w:rPr>
        <w:t>phase two</w:t>
      </w:r>
      <w:r>
        <w:rPr>
          <w:rFonts w:asciiTheme="majorBidi" w:hAnsiTheme="majorBidi" w:cstheme="majorBidi"/>
          <w:sz w:val="24"/>
          <w:szCs w:val="28"/>
          <w:shd w:val="clear" w:color="auto" w:fill="FFFFFF"/>
        </w:rPr>
        <w:t>,</w:t>
      </w:r>
      <w:r w:rsidR="00304F48" w:rsidRPr="007864D4">
        <w:rPr>
          <w:rFonts w:asciiTheme="majorBidi" w:hAnsiTheme="majorBidi" w:cstheme="majorBidi"/>
          <w:sz w:val="24"/>
          <w:szCs w:val="28"/>
          <w:shd w:val="clear" w:color="auto" w:fill="FFFFFF"/>
        </w:rPr>
        <w:t xml:space="preserve"> </w:t>
      </w:r>
      <w:r>
        <w:rPr>
          <w:rFonts w:asciiTheme="majorBidi" w:hAnsiTheme="majorBidi" w:cstheme="majorBidi"/>
          <w:sz w:val="24"/>
          <w:szCs w:val="28"/>
          <w:shd w:val="clear" w:color="auto" w:fill="FFFFFF"/>
        </w:rPr>
        <w:t>which adds</w:t>
      </w:r>
      <w:r w:rsidR="00304F48" w:rsidRPr="007864D4">
        <w:rPr>
          <w:rFonts w:asciiTheme="majorBidi" w:hAnsiTheme="majorBidi" w:cstheme="majorBidi"/>
          <w:sz w:val="24"/>
          <w:szCs w:val="28"/>
          <w:shd w:val="clear" w:color="auto" w:fill="FFFFFF"/>
        </w:rPr>
        <w:t xml:space="preserve"> about 1280 km </w:t>
      </w:r>
      <w:r w:rsidR="001C5F96">
        <w:rPr>
          <w:rFonts w:asciiTheme="majorBidi" w:hAnsiTheme="majorBidi" w:cstheme="majorBidi"/>
          <w:sz w:val="24"/>
          <w:szCs w:val="28"/>
          <w:shd w:val="clear" w:color="auto" w:fill="FFFFFF"/>
        </w:rPr>
        <w:t>as well as</w:t>
      </w:r>
      <w:r>
        <w:rPr>
          <w:rFonts w:asciiTheme="majorBidi" w:hAnsiTheme="majorBidi" w:cstheme="majorBidi"/>
          <w:sz w:val="24"/>
          <w:szCs w:val="28"/>
          <w:shd w:val="clear" w:color="auto" w:fill="FFFFFF"/>
        </w:rPr>
        <w:t xml:space="preserve"> </w:t>
      </w:r>
      <w:r w:rsidR="001C5F96">
        <w:rPr>
          <w:rFonts w:asciiTheme="majorBidi" w:hAnsiTheme="majorBidi" w:cstheme="majorBidi"/>
          <w:sz w:val="24"/>
          <w:szCs w:val="28"/>
          <w:shd w:val="clear" w:color="auto" w:fill="FFFFFF"/>
        </w:rPr>
        <w:t xml:space="preserve">resurfacing and widening </w:t>
      </w:r>
      <w:r w:rsidR="00304F48" w:rsidRPr="007864D4">
        <w:rPr>
          <w:rFonts w:asciiTheme="majorBidi" w:hAnsiTheme="majorBidi" w:cstheme="majorBidi"/>
          <w:sz w:val="24"/>
          <w:szCs w:val="28"/>
          <w:shd w:val="clear" w:color="auto" w:fill="FFFFFF"/>
        </w:rPr>
        <w:t>2</w:t>
      </w:r>
      <w:r w:rsidR="001C5F96">
        <w:rPr>
          <w:rFonts w:asciiTheme="majorBidi" w:hAnsiTheme="majorBidi" w:cstheme="majorBidi"/>
          <w:sz w:val="24"/>
          <w:szCs w:val="28"/>
          <w:shd w:val="clear" w:color="auto" w:fill="FFFFFF"/>
        </w:rPr>
        <w:t>,</w:t>
      </w:r>
      <w:r w:rsidR="00304F48" w:rsidRPr="007864D4">
        <w:rPr>
          <w:rFonts w:asciiTheme="majorBidi" w:hAnsiTheme="majorBidi" w:cstheme="majorBidi"/>
          <w:sz w:val="24"/>
          <w:szCs w:val="28"/>
          <w:shd w:val="clear" w:color="auto" w:fill="FFFFFF"/>
        </w:rPr>
        <w:t xml:space="preserve">500 km of </w:t>
      </w:r>
      <w:r w:rsidR="001C5F96">
        <w:rPr>
          <w:rFonts w:asciiTheme="majorBidi" w:hAnsiTheme="majorBidi" w:cstheme="majorBidi"/>
          <w:sz w:val="24"/>
          <w:szCs w:val="28"/>
          <w:shd w:val="clear" w:color="auto" w:fill="FFFFFF"/>
        </w:rPr>
        <w:t xml:space="preserve">existing </w:t>
      </w:r>
      <w:r w:rsidR="00304F48" w:rsidRPr="007864D4">
        <w:rPr>
          <w:rFonts w:asciiTheme="majorBidi" w:hAnsiTheme="majorBidi" w:cstheme="majorBidi"/>
          <w:sz w:val="24"/>
          <w:szCs w:val="28"/>
          <w:shd w:val="clear" w:color="auto" w:fill="FFFFFF"/>
        </w:rPr>
        <w:t>road</w:t>
      </w:r>
      <w:r w:rsidR="001C5F96">
        <w:rPr>
          <w:rFonts w:asciiTheme="majorBidi" w:hAnsiTheme="majorBidi" w:cstheme="majorBidi"/>
          <w:sz w:val="24"/>
          <w:szCs w:val="28"/>
          <w:shd w:val="clear" w:color="auto" w:fill="FFFFFF"/>
        </w:rPr>
        <w:t>way</w:t>
      </w:r>
      <w:r w:rsidR="00304F48" w:rsidRPr="007864D4">
        <w:rPr>
          <w:rFonts w:asciiTheme="majorBidi" w:hAnsiTheme="majorBidi" w:cstheme="majorBidi"/>
          <w:sz w:val="24"/>
          <w:szCs w:val="28"/>
          <w:shd w:val="clear" w:color="auto" w:fill="FFFFFF"/>
        </w:rPr>
        <w:t>s.</w:t>
      </w:r>
      <w:r w:rsidR="00EF6263" w:rsidRPr="007864D4">
        <w:rPr>
          <w:rFonts w:asciiTheme="majorBidi" w:hAnsiTheme="majorBidi" w:cstheme="majorBidi"/>
          <w:sz w:val="24"/>
          <w:szCs w:val="28"/>
          <w:shd w:val="clear" w:color="auto" w:fill="FFFFFF"/>
        </w:rPr>
        <w:t xml:space="preserve"> </w:t>
      </w:r>
      <w:r w:rsidR="00304F48" w:rsidRPr="007864D4">
        <w:rPr>
          <w:rFonts w:asciiTheme="majorBidi" w:hAnsiTheme="majorBidi" w:cstheme="majorBidi"/>
          <w:sz w:val="24"/>
          <w:szCs w:val="28"/>
          <w:shd w:val="clear" w:color="auto" w:fill="FFFFFF"/>
        </w:rPr>
        <w:t>Phase three</w:t>
      </w:r>
      <w:r w:rsidR="001C5F96">
        <w:rPr>
          <w:rFonts w:asciiTheme="majorBidi" w:hAnsiTheme="majorBidi" w:cstheme="majorBidi"/>
          <w:sz w:val="24"/>
          <w:szCs w:val="28"/>
          <w:shd w:val="clear" w:color="auto" w:fill="FFFFFF"/>
        </w:rPr>
        <w:t>,</w:t>
      </w:r>
      <w:r w:rsidR="00304F48" w:rsidRPr="007864D4">
        <w:rPr>
          <w:rFonts w:asciiTheme="majorBidi" w:hAnsiTheme="majorBidi" w:cstheme="majorBidi"/>
          <w:sz w:val="24"/>
          <w:szCs w:val="28"/>
          <w:shd w:val="clear" w:color="auto" w:fill="FFFFFF"/>
        </w:rPr>
        <w:t xml:space="preserve"> </w:t>
      </w:r>
      <w:r w:rsidR="001C5F96">
        <w:rPr>
          <w:rFonts w:asciiTheme="majorBidi" w:hAnsiTheme="majorBidi" w:cstheme="majorBidi"/>
          <w:sz w:val="24"/>
          <w:szCs w:val="28"/>
          <w:shd w:val="clear" w:color="auto" w:fill="FFFFFF"/>
        </w:rPr>
        <w:t xml:space="preserve">the construction of </w:t>
      </w:r>
      <w:r w:rsidR="00304F48" w:rsidRPr="007864D4">
        <w:rPr>
          <w:rFonts w:asciiTheme="majorBidi" w:hAnsiTheme="majorBidi" w:cstheme="majorBidi"/>
          <w:sz w:val="24"/>
          <w:szCs w:val="28"/>
          <w:shd w:val="clear" w:color="auto" w:fill="FFFFFF"/>
        </w:rPr>
        <w:t xml:space="preserve">which is </w:t>
      </w:r>
      <w:r w:rsidR="001C5F96">
        <w:rPr>
          <w:rFonts w:asciiTheme="majorBidi" w:hAnsiTheme="majorBidi" w:cstheme="majorBidi"/>
          <w:sz w:val="24"/>
          <w:szCs w:val="28"/>
          <w:shd w:val="clear" w:color="auto" w:fill="FFFFFF"/>
        </w:rPr>
        <w:t>currently underway,</w:t>
      </w:r>
      <w:r w:rsidR="00304F48" w:rsidRPr="007864D4">
        <w:rPr>
          <w:rFonts w:asciiTheme="majorBidi" w:hAnsiTheme="majorBidi" w:cstheme="majorBidi"/>
          <w:sz w:val="24"/>
          <w:szCs w:val="28"/>
          <w:shd w:val="clear" w:color="auto" w:fill="FFFFFF"/>
        </w:rPr>
        <w:t xml:space="preserve"> add</w:t>
      </w:r>
      <w:r w:rsidR="001C5F96">
        <w:rPr>
          <w:rFonts w:asciiTheme="majorBidi" w:hAnsiTheme="majorBidi" w:cstheme="majorBidi"/>
          <w:sz w:val="24"/>
          <w:szCs w:val="28"/>
          <w:shd w:val="clear" w:color="auto" w:fill="FFFFFF"/>
        </w:rPr>
        <w:t>s</w:t>
      </w:r>
      <w:r w:rsidR="00304F48" w:rsidRPr="007864D4">
        <w:rPr>
          <w:rFonts w:asciiTheme="majorBidi" w:hAnsiTheme="majorBidi" w:cstheme="majorBidi"/>
          <w:sz w:val="24"/>
          <w:szCs w:val="28"/>
          <w:shd w:val="clear" w:color="auto" w:fill="FFFFFF"/>
        </w:rPr>
        <w:t xml:space="preserve"> </w:t>
      </w:r>
      <w:r w:rsidR="001C5F96">
        <w:rPr>
          <w:rFonts w:asciiTheme="majorBidi" w:hAnsiTheme="majorBidi" w:cstheme="majorBidi"/>
          <w:sz w:val="24"/>
          <w:szCs w:val="28"/>
          <w:shd w:val="clear" w:color="auto" w:fill="FFFFFF"/>
        </w:rPr>
        <w:t>six</w:t>
      </w:r>
      <w:r w:rsidR="00304F48" w:rsidRPr="007864D4">
        <w:rPr>
          <w:rFonts w:asciiTheme="majorBidi" w:hAnsiTheme="majorBidi" w:cstheme="majorBidi"/>
          <w:sz w:val="24"/>
          <w:szCs w:val="28"/>
          <w:shd w:val="clear" w:color="auto" w:fill="FFFFFF"/>
        </w:rPr>
        <w:t xml:space="preserve"> new roads</w:t>
      </w:r>
      <w:r w:rsidR="003F086F" w:rsidRPr="007864D4">
        <w:rPr>
          <w:rFonts w:asciiTheme="majorBidi" w:hAnsiTheme="majorBidi" w:cstheme="majorBidi"/>
          <w:sz w:val="24"/>
          <w:szCs w:val="28"/>
          <w:shd w:val="clear" w:color="auto" w:fill="FFFFFF"/>
        </w:rPr>
        <w:t xml:space="preserve"> with a total length o</w:t>
      </w:r>
      <w:r w:rsidR="001C5F96">
        <w:rPr>
          <w:rFonts w:asciiTheme="majorBidi" w:hAnsiTheme="majorBidi" w:cstheme="majorBidi"/>
          <w:sz w:val="24"/>
          <w:szCs w:val="28"/>
          <w:shd w:val="clear" w:color="auto" w:fill="FFFFFF"/>
        </w:rPr>
        <w:t>f 1300 km.</w:t>
      </w:r>
      <w:r w:rsidR="00304F48" w:rsidRPr="007864D4">
        <w:rPr>
          <w:rFonts w:asciiTheme="majorBidi" w:hAnsiTheme="majorBidi" w:cstheme="majorBidi"/>
          <w:sz w:val="24"/>
          <w:szCs w:val="28"/>
          <w:shd w:val="clear" w:color="auto" w:fill="FFFFFF"/>
        </w:rPr>
        <w:t xml:space="preserve"> </w:t>
      </w:r>
      <w:r w:rsidR="001C5F96">
        <w:rPr>
          <w:rFonts w:asciiTheme="majorBidi" w:hAnsiTheme="majorBidi" w:cstheme="majorBidi"/>
          <w:sz w:val="24"/>
          <w:szCs w:val="28"/>
          <w:shd w:val="clear" w:color="auto" w:fill="FFFFFF"/>
        </w:rPr>
        <w:t xml:space="preserve">In essence about </w:t>
      </w:r>
      <w:r w:rsidR="0039629E" w:rsidRPr="007864D4">
        <w:rPr>
          <w:rFonts w:asciiTheme="majorBidi" w:hAnsiTheme="majorBidi" w:cstheme="majorBidi"/>
          <w:color w:val="141740"/>
          <w:sz w:val="24"/>
          <w:szCs w:val="28"/>
        </w:rPr>
        <w:t>4,5</w:t>
      </w:r>
      <w:r w:rsidR="003F086F" w:rsidRPr="007864D4">
        <w:rPr>
          <w:rFonts w:asciiTheme="majorBidi" w:hAnsiTheme="majorBidi" w:cstheme="majorBidi"/>
          <w:color w:val="141740"/>
          <w:sz w:val="24"/>
          <w:szCs w:val="28"/>
        </w:rPr>
        <w:t>80</w:t>
      </w:r>
      <w:r w:rsidR="0039629E" w:rsidRPr="007864D4">
        <w:rPr>
          <w:rFonts w:asciiTheme="majorBidi" w:hAnsiTheme="majorBidi" w:cstheme="majorBidi"/>
          <w:color w:val="141740"/>
          <w:sz w:val="24"/>
          <w:szCs w:val="28"/>
        </w:rPr>
        <w:t xml:space="preserve"> of the 7,000 kilometers </w:t>
      </w:r>
      <w:r w:rsidR="001C5F96">
        <w:rPr>
          <w:rFonts w:asciiTheme="majorBidi" w:hAnsiTheme="majorBidi" w:cstheme="majorBidi"/>
          <w:color w:val="141740"/>
          <w:sz w:val="24"/>
          <w:szCs w:val="28"/>
        </w:rPr>
        <w:t xml:space="preserve">planned as </w:t>
      </w:r>
      <w:r w:rsidR="0039629E" w:rsidRPr="007864D4">
        <w:rPr>
          <w:rFonts w:asciiTheme="majorBidi" w:hAnsiTheme="majorBidi" w:cstheme="majorBidi"/>
          <w:color w:val="141740"/>
          <w:sz w:val="24"/>
          <w:szCs w:val="28"/>
        </w:rPr>
        <w:t xml:space="preserve">the National Roads Project </w:t>
      </w:r>
      <w:proofErr w:type="gramStart"/>
      <w:r w:rsidR="0039629E" w:rsidRPr="007864D4">
        <w:rPr>
          <w:rFonts w:asciiTheme="majorBidi" w:hAnsiTheme="majorBidi" w:cstheme="majorBidi"/>
          <w:color w:val="141740"/>
          <w:sz w:val="24"/>
          <w:szCs w:val="28"/>
        </w:rPr>
        <w:t>are</w:t>
      </w:r>
      <w:proofErr w:type="gramEnd"/>
      <w:r w:rsidR="0039629E" w:rsidRPr="007864D4">
        <w:rPr>
          <w:rFonts w:asciiTheme="majorBidi" w:hAnsiTheme="majorBidi" w:cstheme="majorBidi"/>
          <w:color w:val="141740"/>
          <w:sz w:val="24"/>
          <w:szCs w:val="28"/>
        </w:rPr>
        <w:t xml:space="preserve"> already being used</w:t>
      </w:r>
      <w:r w:rsidR="003F086F" w:rsidRPr="007864D4">
        <w:rPr>
          <w:rFonts w:asciiTheme="majorBidi" w:hAnsiTheme="majorBidi" w:cstheme="majorBidi"/>
          <w:color w:val="141740"/>
          <w:sz w:val="24"/>
          <w:szCs w:val="28"/>
        </w:rPr>
        <w:t xml:space="preserve"> (</w:t>
      </w:r>
      <w:proofErr w:type="spellStart"/>
      <w:r w:rsidR="003F086F" w:rsidRPr="007864D4">
        <w:rPr>
          <w:rFonts w:asciiTheme="majorBidi" w:hAnsiTheme="majorBidi" w:cstheme="majorBidi"/>
          <w:color w:val="141740"/>
          <w:sz w:val="24"/>
          <w:szCs w:val="28"/>
        </w:rPr>
        <w:t>AkbarElyoum</w:t>
      </w:r>
      <w:proofErr w:type="spellEnd"/>
      <w:r w:rsidR="003F086F" w:rsidRPr="007864D4">
        <w:rPr>
          <w:rFonts w:asciiTheme="majorBidi" w:hAnsiTheme="majorBidi" w:cstheme="majorBidi"/>
          <w:color w:val="141740"/>
          <w:sz w:val="24"/>
          <w:szCs w:val="28"/>
        </w:rPr>
        <w:t>, 2021)</w:t>
      </w:r>
      <w:r w:rsidR="0039629E" w:rsidRPr="007864D4">
        <w:rPr>
          <w:rFonts w:asciiTheme="majorBidi" w:hAnsiTheme="majorBidi" w:cstheme="majorBidi"/>
          <w:color w:val="141740"/>
          <w:sz w:val="24"/>
          <w:szCs w:val="28"/>
        </w:rPr>
        <w:t xml:space="preserve">. The most important roads </w:t>
      </w:r>
      <w:r w:rsidR="001C5F96">
        <w:rPr>
          <w:rFonts w:asciiTheme="majorBidi" w:hAnsiTheme="majorBidi" w:cstheme="majorBidi"/>
          <w:color w:val="141740"/>
          <w:sz w:val="24"/>
          <w:szCs w:val="28"/>
        </w:rPr>
        <w:t xml:space="preserve">are </w:t>
      </w:r>
      <w:r w:rsidR="0039629E" w:rsidRPr="007864D4">
        <w:rPr>
          <w:rFonts w:asciiTheme="majorBidi" w:hAnsiTheme="majorBidi" w:cstheme="majorBidi"/>
          <w:color w:val="141740"/>
          <w:sz w:val="24"/>
          <w:szCs w:val="28"/>
        </w:rPr>
        <w:t>shown in Figure 1</w:t>
      </w:r>
      <w:r w:rsidR="001C5F96">
        <w:rPr>
          <w:rFonts w:asciiTheme="majorBidi" w:hAnsiTheme="majorBidi" w:cstheme="majorBidi"/>
          <w:color w:val="141740"/>
          <w:sz w:val="24"/>
          <w:szCs w:val="28"/>
        </w:rPr>
        <w:t>:</w:t>
      </w:r>
      <w:r w:rsidR="0039629E" w:rsidRPr="007864D4">
        <w:rPr>
          <w:rFonts w:asciiTheme="majorBidi" w:hAnsiTheme="majorBidi" w:cstheme="majorBidi"/>
          <w:color w:val="141740"/>
          <w:sz w:val="24"/>
          <w:szCs w:val="28"/>
        </w:rPr>
        <w:t xml:space="preserve"> the Upper Egypt/Red Sea Road (180 km), the </w:t>
      </w:r>
      <w:proofErr w:type="spellStart"/>
      <w:r w:rsidR="0039629E" w:rsidRPr="007864D4">
        <w:rPr>
          <w:rFonts w:asciiTheme="majorBidi" w:hAnsiTheme="majorBidi" w:cstheme="majorBidi"/>
          <w:color w:val="141740"/>
          <w:sz w:val="24"/>
          <w:szCs w:val="28"/>
        </w:rPr>
        <w:t>Shobra</w:t>
      </w:r>
      <w:proofErr w:type="spellEnd"/>
      <w:r w:rsidR="0039629E" w:rsidRPr="007864D4">
        <w:rPr>
          <w:rFonts w:asciiTheme="majorBidi" w:hAnsiTheme="majorBidi" w:cstheme="majorBidi"/>
          <w:color w:val="141740"/>
          <w:sz w:val="24"/>
          <w:szCs w:val="28"/>
        </w:rPr>
        <w:t>/</w:t>
      </w:r>
      <w:proofErr w:type="spellStart"/>
      <w:r w:rsidR="0039629E" w:rsidRPr="007864D4">
        <w:rPr>
          <w:rFonts w:asciiTheme="majorBidi" w:hAnsiTheme="majorBidi" w:cstheme="majorBidi"/>
          <w:color w:val="141740"/>
          <w:sz w:val="24"/>
          <w:szCs w:val="28"/>
        </w:rPr>
        <w:t>Banha</w:t>
      </w:r>
      <w:proofErr w:type="spellEnd"/>
      <w:r w:rsidR="0039629E" w:rsidRPr="007864D4">
        <w:rPr>
          <w:rFonts w:asciiTheme="majorBidi" w:hAnsiTheme="majorBidi" w:cstheme="majorBidi"/>
          <w:color w:val="141740"/>
          <w:sz w:val="24"/>
          <w:szCs w:val="28"/>
        </w:rPr>
        <w:t xml:space="preserve"> Road (40km), the Regional Ring Road (400 km), the </w:t>
      </w:r>
      <w:proofErr w:type="spellStart"/>
      <w:r w:rsidR="0039629E" w:rsidRPr="007864D4">
        <w:rPr>
          <w:rFonts w:asciiTheme="majorBidi" w:hAnsiTheme="majorBidi" w:cstheme="majorBidi"/>
          <w:color w:val="141740"/>
          <w:sz w:val="24"/>
          <w:szCs w:val="28"/>
        </w:rPr>
        <w:t>Elgalala</w:t>
      </w:r>
      <w:proofErr w:type="spellEnd"/>
      <w:r w:rsidR="0039629E" w:rsidRPr="007864D4">
        <w:rPr>
          <w:rFonts w:asciiTheme="majorBidi" w:hAnsiTheme="majorBidi" w:cstheme="majorBidi"/>
          <w:color w:val="141740"/>
          <w:sz w:val="24"/>
          <w:szCs w:val="28"/>
        </w:rPr>
        <w:t xml:space="preserve"> Road (82 km), and the </w:t>
      </w:r>
      <w:proofErr w:type="spellStart"/>
      <w:r w:rsidR="0039629E" w:rsidRPr="007864D4">
        <w:rPr>
          <w:rFonts w:asciiTheme="majorBidi" w:hAnsiTheme="majorBidi" w:cstheme="majorBidi"/>
          <w:color w:val="141740"/>
          <w:sz w:val="24"/>
          <w:szCs w:val="28"/>
        </w:rPr>
        <w:t>Elfarafra</w:t>
      </w:r>
      <w:proofErr w:type="spellEnd"/>
      <w:r w:rsidR="0039629E" w:rsidRPr="007864D4">
        <w:rPr>
          <w:rFonts w:asciiTheme="majorBidi" w:hAnsiTheme="majorBidi" w:cstheme="majorBidi"/>
          <w:color w:val="141740"/>
          <w:sz w:val="24"/>
          <w:szCs w:val="28"/>
        </w:rPr>
        <w:t>/</w:t>
      </w:r>
      <w:proofErr w:type="spellStart"/>
      <w:r w:rsidR="0039629E" w:rsidRPr="007864D4">
        <w:rPr>
          <w:rFonts w:asciiTheme="majorBidi" w:hAnsiTheme="majorBidi" w:cstheme="majorBidi"/>
          <w:color w:val="141740"/>
          <w:sz w:val="24"/>
          <w:szCs w:val="28"/>
        </w:rPr>
        <w:t>Ain</w:t>
      </w:r>
      <w:proofErr w:type="spellEnd"/>
      <w:r w:rsidR="0039629E" w:rsidRPr="007864D4">
        <w:rPr>
          <w:rFonts w:asciiTheme="majorBidi" w:hAnsiTheme="majorBidi" w:cstheme="majorBidi"/>
          <w:color w:val="141740"/>
          <w:sz w:val="24"/>
          <w:szCs w:val="28"/>
        </w:rPr>
        <w:t xml:space="preserve"> </w:t>
      </w:r>
      <w:proofErr w:type="spellStart"/>
      <w:r w:rsidR="0039629E" w:rsidRPr="007864D4">
        <w:rPr>
          <w:rFonts w:asciiTheme="majorBidi" w:hAnsiTheme="majorBidi" w:cstheme="majorBidi"/>
          <w:color w:val="141740"/>
          <w:sz w:val="24"/>
          <w:szCs w:val="28"/>
        </w:rPr>
        <w:t>Dala</w:t>
      </w:r>
      <w:proofErr w:type="spellEnd"/>
      <w:r w:rsidR="0039629E" w:rsidRPr="007864D4">
        <w:rPr>
          <w:rFonts w:asciiTheme="majorBidi" w:hAnsiTheme="majorBidi" w:cstheme="majorBidi"/>
          <w:color w:val="141740"/>
          <w:sz w:val="24"/>
          <w:szCs w:val="28"/>
        </w:rPr>
        <w:t xml:space="preserve"> Road (90km).</w:t>
      </w:r>
      <w:r w:rsidR="0039629E" w:rsidRPr="007864D4">
        <w:rPr>
          <w:rFonts w:ascii="Arial" w:hAnsi="Arial" w:cs="Arial"/>
          <w:color w:val="141740"/>
          <w:sz w:val="24"/>
          <w:szCs w:val="28"/>
        </w:rPr>
        <w:t xml:space="preserve"> </w:t>
      </w:r>
    </w:p>
    <w:p w14:paraId="367D8D9C" w14:textId="108E57F9" w:rsidR="00FB0EF3" w:rsidRPr="007864D4" w:rsidRDefault="00A54EC0" w:rsidP="007864D4">
      <w:pPr>
        <w:pStyle w:val="Heading1"/>
        <w:numPr>
          <w:ilvl w:val="0"/>
          <w:numId w:val="7"/>
        </w:numPr>
        <w:spacing w:before="120" w:after="120" w:line="360" w:lineRule="auto"/>
        <w:rPr>
          <w:rFonts w:ascii="Times New Roman" w:hAnsi="Times New Roman" w:cs="Times New Roman"/>
          <w:b/>
          <w:bCs/>
          <w:color w:val="auto"/>
          <w:sz w:val="24"/>
          <w:szCs w:val="28"/>
        </w:rPr>
      </w:pPr>
      <w:r w:rsidRPr="007864D4">
        <w:rPr>
          <w:rFonts w:ascii="Times New Roman" w:hAnsi="Times New Roman" w:cs="Times New Roman"/>
          <w:b/>
          <w:bCs/>
          <w:color w:val="auto"/>
          <w:sz w:val="24"/>
          <w:szCs w:val="28"/>
        </w:rPr>
        <w:t>Travel Time S</w:t>
      </w:r>
      <w:r w:rsidR="00F14A2E" w:rsidRPr="007864D4">
        <w:rPr>
          <w:rFonts w:ascii="Times New Roman" w:hAnsi="Times New Roman" w:cs="Times New Roman"/>
          <w:b/>
          <w:bCs/>
          <w:color w:val="auto"/>
          <w:sz w:val="24"/>
          <w:szCs w:val="28"/>
        </w:rPr>
        <w:t xml:space="preserve">avings </w:t>
      </w:r>
      <w:r w:rsidRPr="007864D4">
        <w:rPr>
          <w:rFonts w:ascii="Times New Roman" w:hAnsi="Times New Roman" w:cs="Times New Roman"/>
          <w:b/>
          <w:bCs/>
          <w:color w:val="auto"/>
          <w:sz w:val="24"/>
          <w:szCs w:val="28"/>
        </w:rPr>
        <w:t>I</w:t>
      </w:r>
      <w:r w:rsidR="009A678B" w:rsidRPr="007864D4">
        <w:rPr>
          <w:rFonts w:ascii="Times New Roman" w:hAnsi="Times New Roman" w:cs="Times New Roman"/>
          <w:b/>
          <w:bCs/>
          <w:color w:val="auto"/>
          <w:sz w:val="24"/>
          <w:szCs w:val="28"/>
        </w:rPr>
        <w:t>nduced</w:t>
      </w:r>
      <w:r w:rsidR="000F1458" w:rsidRPr="007864D4">
        <w:rPr>
          <w:rFonts w:ascii="Times New Roman" w:hAnsi="Times New Roman" w:cs="Times New Roman"/>
          <w:b/>
          <w:bCs/>
          <w:color w:val="auto"/>
          <w:sz w:val="24"/>
          <w:szCs w:val="28"/>
        </w:rPr>
        <w:t xml:space="preserve"> </w:t>
      </w:r>
      <w:r w:rsidR="009A678B" w:rsidRPr="007864D4">
        <w:rPr>
          <w:rFonts w:ascii="Times New Roman" w:hAnsi="Times New Roman" w:cs="Times New Roman"/>
          <w:b/>
          <w:bCs/>
          <w:color w:val="auto"/>
          <w:sz w:val="24"/>
          <w:szCs w:val="28"/>
        </w:rPr>
        <w:t>by</w:t>
      </w:r>
      <w:r w:rsidR="000F1458" w:rsidRPr="007864D4">
        <w:rPr>
          <w:rFonts w:ascii="Times New Roman" w:hAnsi="Times New Roman" w:cs="Times New Roman"/>
          <w:b/>
          <w:bCs/>
          <w:color w:val="auto"/>
          <w:sz w:val="24"/>
          <w:szCs w:val="28"/>
        </w:rPr>
        <w:t xml:space="preserve"> the National </w:t>
      </w:r>
      <w:r w:rsidR="0039629E" w:rsidRPr="007864D4">
        <w:rPr>
          <w:rFonts w:ascii="Times New Roman" w:hAnsi="Times New Roman" w:cs="Times New Roman"/>
          <w:b/>
          <w:bCs/>
          <w:color w:val="auto"/>
          <w:sz w:val="24"/>
          <w:szCs w:val="28"/>
        </w:rPr>
        <w:t>R</w:t>
      </w:r>
      <w:r w:rsidR="000F1458" w:rsidRPr="007864D4">
        <w:rPr>
          <w:rFonts w:ascii="Times New Roman" w:hAnsi="Times New Roman" w:cs="Times New Roman"/>
          <w:b/>
          <w:bCs/>
          <w:color w:val="auto"/>
          <w:sz w:val="24"/>
          <w:szCs w:val="28"/>
        </w:rPr>
        <w:t xml:space="preserve">oad Project </w:t>
      </w:r>
    </w:p>
    <w:p w14:paraId="17B3053D" w14:textId="3C5C41B6" w:rsidR="0039629E" w:rsidRPr="007864D4" w:rsidRDefault="001C5F96" w:rsidP="007864D4">
      <w:pPr>
        <w:autoSpaceDE w:val="0"/>
        <w:autoSpaceDN w:val="0"/>
        <w:adjustRightInd w:val="0"/>
        <w:spacing w:before="120" w:after="120" w:line="360" w:lineRule="auto"/>
        <w:jc w:val="both"/>
        <w:rPr>
          <w:rFonts w:asciiTheme="majorBidi" w:hAnsiTheme="majorBidi" w:cstheme="majorBidi"/>
          <w:sz w:val="24"/>
          <w:szCs w:val="28"/>
        </w:rPr>
      </w:pPr>
      <w:r>
        <w:rPr>
          <w:rFonts w:asciiTheme="majorBidi" w:hAnsiTheme="majorBidi" w:cstheme="majorBidi"/>
          <w:sz w:val="24"/>
          <w:szCs w:val="28"/>
          <w:shd w:val="clear" w:color="auto" w:fill="FFFFFF"/>
        </w:rPr>
        <w:t xml:space="preserve">Roadways are built and maintained to improve an economy’s productivity, and not for the sake of their construction effort, which can be substantial in some localities. That is, </w:t>
      </w:r>
      <w:r w:rsidR="00F14A2E" w:rsidRPr="007864D4">
        <w:rPr>
          <w:rFonts w:asciiTheme="majorBidi" w:hAnsiTheme="majorBidi" w:cstheme="majorBidi"/>
          <w:sz w:val="24"/>
          <w:szCs w:val="28"/>
          <w:shd w:val="clear" w:color="auto" w:fill="FFFFFF"/>
        </w:rPr>
        <w:t>the principal benefit of transportation project</w:t>
      </w:r>
      <w:r w:rsidR="002A6C98" w:rsidRPr="007864D4">
        <w:rPr>
          <w:rFonts w:asciiTheme="majorBidi" w:hAnsiTheme="majorBidi" w:cstheme="majorBidi"/>
          <w:sz w:val="24"/>
          <w:szCs w:val="28"/>
          <w:shd w:val="clear" w:color="auto" w:fill="FFFFFF"/>
        </w:rPr>
        <w:t>s</w:t>
      </w:r>
      <w:r>
        <w:rPr>
          <w:rFonts w:asciiTheme="majorBidi" w:hAnsiTheme="majorBidi" w:cstheme="majorBidi"/>
          <w:sz w:val="24"/>
          <w:szCs w:val="28"/>
          <w:shd w:val="clear" w:color="auto" w:fill="FFFFFF"/>
        </w:rPr>
        <w:t xml:space="preserve"> is that they reduce transportation times.</w:t>
      </w:r>
      <w:r w:rsidR="00F14A2E" w:rsidRPr="007864D4">
        <w:rPr>
          <w:rFonts w:asciiTheme="majorBidi" w:hAnsiTheme="majorBidi" w:cstheme="majorBidi"/>
          <w:sz w:val="24"/>
          <w:szCs w:val="28"/>
          <w:shd w:val="clear" w:color="auto" w:fill="FFFFFF"/>
        </w:rPr>
        <w:t> </w:t>
      </w:r>
      <w:r>
        <w:rPr>
          <w:rFonts w:asciiTheme="majorBidi" w:hAnsiTheme="majorBidi" w:cstheme="majorBidi"/>
          <w:sz w:val="24"/>
          <w:szCs w:val="28"/>
          <w:shd w:val="clear" w:color="auto" w:fill="FFFFFF"/>
        </w:rPr>
        <w:t>As discussed in our prior work, w</w:t>
      </w:r>
      <w:r w:rsidR="004E152E" w:rsidRPr="007864D4">
        <w:rPr>
          <w:rFonts w:asciiTheme="majorBidi" w:hAnsiTheme="majorBidi" w:cstheme="majorBidi"/>
          <w:sz w:val="24"/>
          <w:szCs w:val="28"/>
          <w:shd w:val="clear" w:color="auto" w:fill="FFFFFF"/>
        </w:rPr>
        <w:t xml:space="preserve">e </w:t>
      </w:r>
      <w:r w:rsidR="002A6C98" w:rsidRPr="007864D4">
        <w:rPr>
          <w:rFonts w:asciiTheme="majorBidi" w:hAnsiTheme="majorBidi" w:cstheme="majorBidi"/>
          <w:sz w:val="24"/>
          <w:szCs w:val="28"/>
          <w:shd w:val="clear" w:color="auto" w:fill="FFFFFF"/>
        </w:rPr>
        <w:t xml:space="preserve">use </w:t>
      </w:r>
      <w:r w:rsidR="004E152E" w:rsidRPr="007864D4">
        <w:rPr>
          <w:rFonts w:asciiTheme="majorBidi" w:hAnsiTheme="majorBidi" w:cstheme="majorBidi"/>
          <w:sz w:val="24"/>
          <w:szCs w:val="28"/>
          <w:shd w:val="clear" w:color="auto" w:fill="FFFFFF"/>
        </w:rPr>
        <w:t xml:space="preserve">GIS information </w:t>
      </w:r>
      <w:r w:rsidR="00CC6277" w:rsidRPr="007864D4">
        <w:rPr>
          <w:rFonts w:asciiTheme="majorBidi" w:hAnsiTheme="majorBidi" w:cstheme="majorBidi"/>
          <w:sz w:val="24"/>
          <w:szCs w:val="28"/>
          <w:shd w:val="clear" w:color="auto" w:fill="FFFFFF"/>
        </w:rPr>
        <w:t xml:space="preserve">of the </w:t>
      </w:r>
      <w:r w:rsidR="002A6C98" w:rsidRPr="007864D4">
        <w:rPr>
          <w:rFonts w:asciiTheme="majorBidi" w:hAnsiTheme="majorBidi" w:cstheme="majorBidi"/>
          <w:sz w:val="24"/>
          <w:szCs w:val="28"/>
          <w:shd w:val="clear" w:color="auto" w:fill="FFFFFF"/>
        </w:rPr>
        <w:t>r</w:t>
      </w:r>
      <w:r w:rsidR="00CC6277" w:rsidRPr="007864D4">
        <w:rPr>
          <w:rFonts w:asciiTheme="majorBidi" w:hAnsiTheme="majorBidi" w:cstheme="majorBidi"/>
          <w:sz w:val="24"/>
          <w:szCs w:val="28"/>
          <w:shd w:val="clear" w:color="auto" w:fill="FFFFFF"/>
        </w:rPr>
        <w:t xml:space="preserve">oad network </w:t>
      </w:r>
      <w:r w:rsidR="004E152E" w:rsidRPr="007864D4">
        <w:rPr>
          <w:rFonts w:asciiTheme="majorBidi" w:hAnsiTheme="majorBidi" w:cstheme="majorBidi"/>
          <w:sz w:val="24"/>
          <w:szCs w:val="28"/>
          <w:shd w:val="clear" w:color="auto" w:fill="FFFFFF"/>
        </w:rPr>
        <w:t xml:space="preserve">and Google Maps </w:t>
      </w:r>
      <w:r>
        <w:rPr>
          <w:rFonts w:asciiTheme="majorBidi" w:hAnsiTheme="majorBidi" w:cstheme="majorBidi"/>
          <w:sz w:val="24"/>
          <w:szCs w:val="28"/>
          <w:shd w:val="clear" w:color="auto" w:fill="FFFFFF"/>
        </w:rPr>
        <w:t xml:space="preserve">to derive </w:t>
      </w:r>
      <w:r w:rsidR="004E152E" w:rsidRPr="007864D4">
        <w:rPr>
          <w:rFonts w:asciiTheme="majorBidi" w:hAnsiTheme="majorBidi" w:cstheme="majorBidi"/>
          <w:sz w:val="24"/>
          <w:szCs w:val="28"/>
          <w:shd w:val="clear" w:color="auto" w:fill="FFFFFF"/>
        </w:rPr>
        <w:t>estimates</w:t>
      </w:r>
      <w:r w:rsidR="002A6C98" w:rsidRPr="007864D4">
        <w:rPr>
          <w:rFonts w:asciiTheme="majorBidi" w:hAnsiTheme="majorBidi" w:cstheme="majorBidi"/>
          <w:sz w:val="24"/>
          <w:szCs w:val="28"/>
          <w:shd w:val="clear" w:color="auto" w:fill="FFFFFF"/>
        </w:rPr>
        <w:t xml:space="preserve"> of travel times</w:t>
      </w:r>
      <w:r w:rsidR="004E152E" w:rsidRPr="007864D4">
        <w:rPr>
          <w:rFonts w:asciiTheme="majorBidi" w:hAnsiTheme="majorBidi" w:cstheme="majorBidi"/>
          <w:sz w:val="24"/>
          <w:szCs w:val="28"/>
          <w:shd w:val="clear" w:color="auto" w:fill="FFFFFF"/>
        </w:rPr>
        <w:t>.</w:t>
      </w:r>
      <w:r w:rsidR="004E152E" w:rsidRPr="007864D4">
        <w:rPr>
          <w:rFonts w:asciiTheme="majorBidi" w:hAnsiTheme="majorBidi" w:cstheme="majorBidi"/>
          <w:color w:val="565555"/>
          <w:sz w:val="24"/>
          <w:szCs w:val="28"/>
          <w:shd w:val="clear" w:color="auto" w:fill="FFFFFF"/>
        </w:rPr>
        <w:t xml:space="preserve"> </w:t>
      </w:r>
      <w:r w:rsidR="00765740" w:rsidRPr="007864D4">
        <w:rPr>
          <w:rFonts w:asciiTheme="majorBidi" w:hAnsiTheme="majorBidi" w:cstheme="majorBidi"/>
          <w:sz w:val="24"/>
          <w:szCs w:val="28"/>
        </w:rPr>
        <w:t xml:space="preserve">We did so by </w:t>
      </w:r>
      <w:r>
        <w:rPr>
          <w:rFonts w:asciiTheme="majorBidi" w:hAnsiTheme="majorBidi" w:cstheme="majorBidi"/>
          <w:sz w:val="24"/>
          <w:szCs w:val="28"/>
        </w:rPr>
        <w:t>examining times on</w:t>
      </w:r>
      <w:r w:rsidR="00765740" w:rsidRPr="007864D4">
        <w:rPr>
          <w:rFonts w:asciiTheme="majorBidi" w:hAnsiTheme="majorBidi" w:cstheme="majorBidi"/>
          <w:sz w:val="24"/>
          <w:szCs w:val="28"/>
        </w:rPr>
        <w:t xml:space="preserve"> minimum impedance paths, in terms of hours, </w:t>
      </w:r>
      <w:r>
        <w:rPr>
          <w:rFonts w:asciiTheme="majorBidi" w:hAnsiTheme="majorBidi" w:cstheme="majorBidi"/>
          <w:sz w:val="24"/>
          <w:szCs w:val="28"/>
        </w:rPr>
        <w:t>across</w:t>
      </w:r>
      <w:r w:rsidR="00765740" w:rsidRPr="007864D4">
        <w:rPr>
          <w:rFonts w:asciiTheme="majorBidi" w:hAnsiTheme="majorBidi" w:cstheme="majorBidi"/>
          <w:sz w:val="24"/>
          <w:szCs w:val="28"/>
        </w:rPr>
        <w:t xml:space="preserve"> the prime cities of Egypt’s governorates.</w:t>
      </w:r>
    </w:p>
    <w:p w14:paraId="7160F3B8" w14:textId="6F1E6296" w:rsidR="002F5815" w:rsidRPr="005851B2" w:rsidRDefault="002F5815" w:rsidP="007864D4">
      <w:pPr>
        <w:pStyle w:val="CommentText"/>
        <w:spacing w:before="120" w:after="120" w:line="360" w:lineRule="auto"/>
        <w:ind w:firstLine="720"/>
        <w:jc w:val="both"/>
        <w:rPr>
          <w:sz w:val="28"/>
          <w:szCs w:val="28"/>
        </w:rPr>
      </w:pPr>
      <w:r w:rsidRPr="007864D4">
        <w:rPr>
          <w:rFonts w:ascii="Times New Roman" w:hAnsi="Times New Roman" w:cs="Times New Roman"/>
          <w:sz w:val="24"/>
          <w:szCs w:val="28"/>
        </w:rPr>
        <w:t>Figure 2 shows the aggregate time savings by governorate obtained after the construction of phase 1 and phase 2 and part of phase 3. Total travel time saving across all governorates is about 350 hours</w:t>
      </w:r>
      <w:r w:rsidR="00ED6D51" w:rsidRPr="007864D4">
        <w:rPr>
          <w:rFonts w:ascii="Times New Roman" w:hAnsi="Times New Roman" w:cs="Times New Roman"/>
          <w:sz w:val="24"/>
          <w:szCs w:val="28"/>
        </w:rPr>
        <w:t xml:space="preserve"> between every governorate and the other 26. </w:t>
      </w:r>
      <w:r w:rsidRPr="007864D4">
        <w:rPr>
          <w:rFonts w:ascii="Times New Roman" w:hAnsi="Times New Roman" w:cs="Times New Roman"/>
          <w:sz w:val="24"/>
          <w:szCs w:val="28"/>
        </w:rPr>
        <w:t xml:space="preserve"> Most of these </w:t>
      </w:r>
      <w:r w:rsidR="00965658">
        <w:rPr>
          <w:rFonts w:ascii="Times New Roman" w:hAnsi="Times New Roman" w:cs="Times New Roman"/>
          <w:sz w:val="24"/>
          <w:szCs w:val="28"/>
        </w:rPr>
        <w:t xml:space="preserve">travel-time </w:t>
      </w:r>
      <w:r w:rsidRPr="007864D4">
        <w:rPr>
          <w:rFonts w:ascii="Times New Roman" w:hAnsi="Times New Roman" w:cs="Times New Roman"/>
          <w:sz w:val="24"/>
          <w:szCs w:val="28"/>
        </w:rPr>
        <w:t xml:space="preserve">savings </w:t>
      </w:r>
      <w:r w:rsidR="00965658">
        <w:rPr>
          <w:rFonts w:ascii="Times New Roman" w:hAnsi="Times New Roman" w:cs="Times New Roman"/>
          <w:sz w:val="24"/>
          <w:szCs w:val="28"/>
        </w:rPr>
        <w:t>accrue to</w:t>
      </w:r>
      <w:r w:rsidRPr="007864D4">
        <w:rPr>
          <w:rFonts w:ascii="Times New Roman" w:hAnsi="Times New Roman" w:cs="Times New Roman"/>
          <w:sz w:val="24"/>
          <w:szCs w:val="28"/>
        </w:rPr>
        <w:t xml:space="preserve"> poorer peripheral governorates that are most distant most from Egypt’s urban core. To </w:t>
      </w:r>
      <w:r w:rsidRPr="007864D4">
        <w:rPr>
          <w:rFonts w:ascii="Times New Roman" w:hAnsi="Times New Roman" w:cs="Times New Roman"/>
          <w:sz w:val="24"/>
          <w:szCs w:val="28"/>
          <w:lang w:bidi="ar-EG"/>
        </w:rPr>
        <w:t>trac</w:t>
      </w:r>
      <w:r w:rsidR="00965658">
        <w:rPr>
          <w:rFonts w:ascii="Times New Roman" w:hAnsi="Times New Roman" w:cs="Times New Roman"/>
          <w:sz w:val="24"/>
          <w:szCs w:val="28"/>
          <w:lang w:bidi="ar-EG"/>
        </w:rPr>
        <w:t>e economic benefits from travel-</w:t>
      </w:r>
      <w:r w:rsidRPr="007864D4">
        <w:rPr>
          <w:rFonts w:ascii="Times New Roman" w:hAnsi="Times New Roman" w:cs="Times New Roman"/>
          <w:sz w:val="24"/>
          <w:szCs w:val="28"/>
          <w:lang w:bidi="ar-EG"/>
        </w:rPr>
        <w:t xml:space="preserve">time reductions as effected by the National Road Project, we next highlight some </w:t>
      </w:r>
      <w:r w:rsidR="00965658">
        <w:rPr>
          <w:rFonts w:ascii="Times New Roman" w:hAnsi="Times New Roman" w:cs="Times New Roman"/>
          <w:sz w:val="24"/>
          <w:szCs w:val="28"/>
          <w:lang w:bidi="ar-EG"/>
        </w:rPr>
        <w:t xml:space="preserve">of the </w:t>
      </w:r>
      <w:r w:rsidRPr="007864D4">
        <w:rPr>
          <w:rFonts w:ascii="Times New Roman" w:hAnsi="Times New Roman" w:cs="Times New Roman"/>
          <w:sz w:val="24"/>
          <w:szCs w:val="28"/>
          <w:lang w:bidi="ar-EG"/>
        </w:rPr>
        <w:t>new roads and their effects on travel time among the governorates</w:t>
      </w:r>
      <w:r w:rsidRPr="005851B2">
        <w:rPr>
          <w:rFonts w:ascii="Times New Roman" w:hAnsi="Times New Roman" w:cs="Times New Roman"/>
          <w:sz w:val="28"/>
          <w:szCs w:val="28"/>
          <w:lang w:bidi="ar-EG"/>
        </w:rPr>
        <w:t>.</w:t>
      </w:r>
    </w:p>
    <w:p w14:paraId="38B2E293" w14:textId="03D8118A" w:rsidR="002F5815" w:rsidRPr="00D81E41" w:rsidRDefault="001C5F96" w:rsidP="001C5F96">
      <w:pPr>
        <w:keepNext/>
        <w:spacing w:line="360" w:lineRule="auto"/>
        <w:jc w:val="center"/>
        <w:rPr>
          <w:rFonts w:asciiTheme="majorBidi" w:hAnsiTheme="majorBidi" w:cstheme="majorBidi"/>
          <w:bCs/>
          <w:color w:val="565555"/>
          <w:sz w:val="18"/>
          <w:szCs w:val="18"/>
          <w:shd w:val="clear" w:color="auto" w:fill="FFFFFF"/>
        </w:rPr>
      </w:pPr>
      <w:proofErr w:type="gramStart"/>
      <w:r w:rsidRPr="00D81E41">
        <w:rPr>
          <w:rFonts w:asciiTheme="majorBidi" w:hAnsiTheme="majorBidi" w:cstheme="majorBidi"/>
          <w:bCs/>
          <w:color w:val="141740"/>
          <w:sz w:val="24"/>
          <w:szCs w:val="24"/>
          <w:lang w:bidi="ar-EG"/>
        </w:rPr>
        <w:lastRenderedPageBreak/>
        <w:t xml:space="preserve">Figure </w:t>
      </w:r>
      <w:r w:rsidR="00A54EC0" w:rsidRPr="00D81E41">
        <w:rPr>
          <w:rFonts w:asciiTheme="majorBidi" w:hAnsiTheme="majorBidi" w:cstheme="majorBidi"/>
          <w:bCs/>
          <w:color w:val="141740"/>
          <w:sz w:val="24"/>
          <w:szCs w:val="24"/>
          <w:lang w:bidi="ar-EG"/>
        </w:rPr>
        <w:t>2</w:t>
      </w:r>
      <w:r w:rsidRPr="00D81E41">
        <w:rPr>
          <w:rFonts w:asciiTheme="majorBidi" w:hAnsiTheme="majorBidi" w:cstheme="majorBidi"/>
          <w:bCs/>
          <w:color w:val="141740"/>
          <w:sz w:val="24"/>
          <w:szCs w:val="24"/>
          <w:lang w:bidi="ar-EG"/>
        </w:rPr>
        <w:t>.</w:t>
      </w:r>
      <w:proofErr w:type="gramEnd"/>
      <w:r w:rsidR="00A54EC0" w:rsidRPr="00D81E41">
        <w:rPr>
          <w:rFonts w:asciiTheme="majorBidi" w:hAnsiTheme="majorBidi" w:cstheme="majorBidi"/>
          <w:bCs/>
          <w:color w:val="141740"/>
          <w:sz w:val="24"/>
          <w:szCs w:val="24"/>
          <w:lang w:bidi="ar-EG"/>
        </w:rPr>
        <w:t xml:space="preserve">   Aggregate Travel Time </w:t>
      </w:r>
      <w:r w:rsidR="00965658" w:rsidRPr="00D81E41">
        <w:rPr>
          <w:rFonts w:asciiTheme="majorBidi" w:hAnsiTheme="majorBidi" w:cstheme="majorBidi"/>
          <w:bCs/>
          <w:color w:val="141740"/>
          <w:sz w:val="24"/>
          <w:szCs w:val="24"/>
          <w:lang w:bidi="ar-EG"/>
        </w:rPr>
        <w:t xml:space="preserve">(in hours) </w:t>
      </w:r>
      <w:r w:rsidR="00A54EC0" w:rsidRPr="00D81E41">
        <w:rPr>
          <w:rFonts w:asciiTheme="majorBidi" w:hAnsiTheme="majorBidi" w:cstheme="majorBidi"/>
          <w:bCs/>
          <w:color w:val="141740"/>
          <w:sz w:val="24"/>
          <w:szCs w:val="24"/>
          <w:lang w:bidi="ar-EG"/>
        </w:rPr>
        <w:t>Saving</w:t>
      </w:r>
      <w:r w:rsidR="00965658" w:rsidRPr="00D81E41">
        <w:rPr>
          <w:rFonts w:asciiTheme="majorBidi" w:hAnsiTheme="majorBidi" w:cstheme="majorBidi"/>
          <w:bCs/>
          <w:color w:val="141740"/>
          <w:sz w:val="24"/>
          <w:szCs w:val="24"/>
          <w:lang w:bidi="ar-EG"/>
        </w:rPr>
        <w:t>s</w:t>
      </w:r>
      <w:r w:rsidR="00A54EC0" w:rsidRPr="00D81E41">
        <w:rPr>
          <w:rFonts w:asciiTheme="majorBidi" w:hAnsiTheme="majorBidi" w:cstheme="majorBidi"/>
          <w:bCs/>
          <w:color w:val="141740"/>
          <w:sz w:val="24"/>
          <w:szCs w:val="24"/>
          <w:lang w:bidi="ar-EG"/>
        </w:rPr>
        <w:t xml:space="preserve"> by Governorates</w:t>
      </w:r>
    </w:p>
    <w:p w14:paraId="03E5C206" w14:textId="4B0BAC1C" w:rsidR="00CB26B8" w:rsidRDefault="00CB26B8" w:rsidP="002F5815">
      <w:pPr>
        <w:autoSpaceDE w:val="0"/>
        <w:autoSpaceDN w:val="0"/>
        <w:adjustRightInd w:val="0"/>
        <w:spacing w:after="0" w:line="240" w:lineRule="auto"/>
        <w:jc w:val="center"/>
        <w:rPr>
          <w:rFonts w:asciiTheme="majorBidi" w:hAnsiTheme="majorBidi" w:cstheme="majorBidi"/>
          <w:color w:val="565555"/>
          <w:sz w:val="28"/>
          <w:szCs w:val="28"/>
          <w:shd w:val="clear" w:color="auto" w:fill="FFFFFF"/>
        </w:rPr>
      </w:pPr>
      <w:r>
        <w:rPr>
          <w:rFonts w:asciiTheme="majorBidi" w:hAnsiTheme="majorBidi" w:cstheme="majorBidi"/>
          <w:noProof/>
          <w:color w:val="565555"/>
          <w:sz w:val="28"/>
          <w:szCs w:val="28"/>
          <w:shd w:val="clear" w:color="auto" w:fill="FFFFFF"/>
        </w:rPr>
        <w:drawing>
          <wp:inline distT="0" distB="0" distL="0" distR="0" wp14:anchorId="44338BD6" wp14:editId="08885AED">
            <wp:extent cx="4960620" cy="5023158"/>
            <wp:effectExtent l="76200" t="76200" r="125730"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time Map.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0620" cy="5023158"/>
                    </a:xfrm>
                    <a:prstGeom prst="rect">
                      <a:avLst/>
                    </a:prstGeom>
                    <a:ln w="38100" cap="sq">
                      <a:solidFill>
                        <a:schemeClr val="accent6">
                          <a:lumMod val="50000"/>
                        </a:schemeClr>
                      </a:solidFill>
                      <a:miter lim="800000"/>
                    </a:ln>
                    <a:effectLst>
                      <a:outerShdw blurRad="57150" dist="50800" dir="2700000" algn="tl" rotWithShape="0">
                        <a:srgbClr val="000000">
                          <a:alpha val="40000"/>
                        </a:srgbClr>
                      </a:outerShdw>
                    </a:effectLst>
                  </pic:spPr>
                </pic:pic>
              </a:graphicData>
            </a:graphic>
          </wp:inline>
        </w:drawing>
      </w:r>
    </w:p>
    <w:p w14:paraId="1BC18620" w14:textId="77777777" w:rsidR="002F5815" w:rsidRPr="00A54EC0" w:rsidRDefault="00CB26B8" w:rsidP="002F5815">
      <w:pPr>
        <w:rPr>
          <w:rFonts w:asciiTheme="majorBidi" w:hAnsiTheme="majorBidi" w:cstheme="majorBidi"/>
          <w:color w:val="565555"/>
          <w:sz w:val="24"/>
          <w:szCs w:val="24"/>
          <w:shd w:val="clear" w:color="auto" w:fill="FFFFFF"/>
        </w:rPr>
      </w:pPr>
      <w:r w:rsidRPr="00A54EC0">
        <w:rPr>
          <w:rFonts w:asciiTheme="majorBidi" w:eastAsia="Times New Roman" w:hAnsiTheme="majorBidi" w:cstheme="majorBidi"/>
          <w:i/>
          <w:iCs/>
          <w:color w:val="2C2F34"/>
          <w:sz w:val="24"/>
          <w:szCs w:val="24"/>
        </w:rPr>
        <w:t xml:space="preserve">         </w:t>
      </w:r>
      <w:r w:rsidR="002F5815" w:rsidRPr="00A54EC0">
        <w:rPr>
          <w:rFonts w:asciiTheme="majorBidi" w:hAnsiTheme="majorBidi" w:cstheme="majorBidi"/>
          <w:i/>
          <w:iCs/>
          <w:color w:val="565555"/>
          <w:sz w:val="24"/>
          <w:szCs w:val="24"/>
          <w:shd w:val="clear" w:color="auto" w:fill="FFFFFF"/>
        </w:rPr>
        <w:t>Source</w:t>
      </w:r>
      <w:r w:rsidR="002F5815" w:rsidRPr="00A54EC0">
        <w:rPr>
          <w:rFonts w:asciiTheme="majorBidi" w:hAnsiTheme="majorBidi" w:cstheme="majorBidi"/>
          <w:color w:val="565555"/>
          <w:sz w:val="24"/>
          <w:szCs w:val="24"/>
          <w:shd w:val="clear" w:color="auto" w:fill="FFFFFF"/>
        </w:rPr>
        <w:t xml:space="preserve">: Map created using </w:t>
      </w:r>
      <w:proofErr w:type="spellStart"/>
      <w:r w:rsidR="002F5815" w:rsidRPr="00A54EC0">
        <w:rPr>
          <w:rFonts w:asciiTheme="majorBidi" w:hAnsiTheme="majorBidi" w:cstheme="majorBidi"/>
          <w:color w:val="565555"/>
          <w:sz w:val="24"/>
          <w:szCs w:val="24"/>
          <w:shd w:val="clear" w:color="auto" w:fill="FFFFFF"/>
        </w:rPr>
        <w:t>ArcMap</w:t>
      </w:r>
      <w:proofErr w:type="spellEnd"/>
    </w:p>
    <w:p w14:paraId="2051244B" w14:textId="048FF0FA" w:rsidR="00D4368C" w:rsidRPr="002F5815" w:rsidRDefault="00965658" w:rsidP="002F5815">
      <w:pPr>
        <w:spacing w:after="0" w:line="240" w:lineRule="auto"/>
        <w:ind w:left="576" w:hanging="576"/>
        <w:jc w:val="center"/>
        <w:rPr>
          <w:rFonts w:asciiTheme="majorBidi" w:eastAsia="Times New Roman" w:hAnsiTheme="majorBidi" w:cstheme="majorBidi"/>
          <w:b/>
          <w:bCs/>
          <w:color w:val="2C2F34"/>
          <w:sz w:val="24"/>
          <w:szCs w:val="24"/>
        </w:rPr>
      </w:pPr>
      <w:r>
        <w:rPr>
          <w:rFonts w:asciiTheme="majorBidi" w:eastAsia="Times New Roman" w:hAnsiTheme="majorBidi" w:cstheme="majorBidi"/>
          <w:b/>
          <w:bCs/>
          <w:color w:val="2C2F34"/>
          <w:sz w:val="24"/>
          <w:szCs w:val="24"/>
        </w:rPr>
        <w:t>.</w:t>
      </w:r>
    </w:p>
    <w:p w14:paraId="63EA08FE" w14:textId="77777777" w:rsidR="00FC6F48" w:rsidRDefault="00FC6F48" w:rsidP="00B60B9D">
      <w:pPr>
        <w:spacing w:after="0" w:line="240" w:lineRule="auto"/>
        <w:ind w:left="576" w:hanging="576"/>
        <w:jc w:val="both"/>
        <w:rPr>
          <w:rFonts w:asciiTheme="majorBidi" w:eastAsia="Times New Roman" w:hAnsiTheme="majorBidi" w:cstheme="majorBidi"/>
          <w:color w:val="2C2F34"/>
          <w:sz w:val="24"/>
          <w:szCs w:val="24"/>
        </w:rPr>
      </w:pPr>
    </w:p>
    <w:p w14:paraId="69E8B6C5" w14:textId="4A173EA2" w:rsidR="003017B8" w:rsidRPr="00322B8C" w:rsidRDefault="002F5815" w:rsidP="002F5815">
      <w:pPr>
        <w:pStyle w:val="Heading2"/>
        <w:rPr>
          <w:rFonts w:ascii="Times New Roman" w:hAnsi="Times New Roman" w:cs="Times New Roman"/>
          <w:b/>
          <w:bCs/>
          <w:i/>
          <w:iCs/>
          <w:color w:val="auto"/>
          <w:sz w:val="24"/>
          <w:szCs w:val="24"/>
        </w:rPr>
      </w:pPr>
      <w:r w:rsidRPr="00322B8C">
        <w:rPr>
          <w:rFonts w:ascii="Times New Roman" w:hAnsi="Times New Roman" w:cs="Times New Roman"/>
          <w:b/>
          <w:bCs/>
          <w:i/>
          <w:iCs/>
          <w:color w:val="auto"/>
          <w:sz w:val="24"/>
          <w:szCs w:val="24"/>
        </w:rPr>
        <w:t xml:space="preserve">3.1 </w:t>
      </w:r>
      <w:r w:rsidR="003017B8" w:rsidRPr="00322B8C">
        <w:rPr>
          <w:rFonts w:ascii="Times New Roman" w:hAnsi="Times New Roman" w:cs="Times New Roman"/>
          <w:b/>
          <w:bCs/>
          <w:i/>
          <w:iCs/>
          <w:color w:val="auto"/>
          <w:sz w:val="24"/>
          <w:szCs w:val="24"/>
        </w:rPr>
        <w:t xml:space="preserve">The Upper Egypt – Red Sea Road </w:t>
      </w:r>
    </w:p>
    <w:p w14:paraId="00B44D95" w14:textId="6A022000" w:rsidR="0039629E" w:rsidRDefault="0054361F" w:rsidP="00FC6F48">
      <w:pPr>
        <w:spacing w:before="120" w:after="120" w:line="360" w:lineRule="auto"/>
        <w:jc w:val="both"/>
        <w:rPr>
          <w:rFonts w:asciiTheme="majorBidi" w:hAnsiTheme="majorBidi" w:cstheme="majorBidi"/>
          <w:sz w:val="24"/>
          <w:szCs w:val="24"/>
          <w:lang w:bidi="ar-EG"/>
        </w:rPr>
      </w:pPr>
      <w:r w:rsidRPr="00113735">
        <w:rPr>
          <w:rFonts w:asciiTheme="majorBidi" w:hAnsiTheme="majorBidi" w:cstheme="majorBidi"/>
          <w:sz w:val="24"/>
          <w:szCs w:val="24"/>
        </w:rPr>
        <w:t xml:space="preserve">The </w:t>
      </w:r>
      <w:r w:rsidR="002F5815" w:rsidRPr="00113735">
        <w:rPr>
          <w:rFonts w:asciiTheme="majorBidi" w:hAnsiTheme="majorBidi" w:cstheme="majorBidi"/>
          <w:sz w:val="24"/>
          <w:szCs w:val="24"/>
        </w:rPr>
        <w:t xml:space="preserve">greatest </w:t>
      </w:r>
      <w:r w:rsidRPr="00113735">
        <w:rPr>
          <w:rFonts w:asciiTheme="majorBidi" w:hAnsiTheme="majorBidi" w:cstheme="majorBidi"/>
          <w:sz w:val="24"/>
          <w:szCs w:val="24"/>
        </w:rPr>
        <w:t>travel time saving</w:t>
      </w:r>
      <w:r w:rsidR="002F1B76" w:rsidRPr="00113735">
        <w:rPr>
          <w:rFonts w:asciiTheme="majorBidi" w:hAnsiTheme="majorBidi" w:cstheme="majorBidi"/>
          <w:sz w:val="24"/>
          <w:szCs w:val="24"/>
        </w:rPr>
        <w:t>s—48.6 hours—</w:t>
      </w:r>
      <w:r w:rsidR="002F5815" w:rsidRPr="00113735">
        <w:rPr>
          <w:rFonts w:asciiTheme="majorBidi" w:hAnsiTheme="majorBidi" w:cstheme="majorBidi"/>
          <w:sz w:val="24"/>
          <w:szCs w:val="24"/>
        </w:rPr>
        <w:t>were</w:t>
      </w:r>
      <w:r w:rsidR="002F1B76" w:rsidRPr="00113735">
        <w:rPr>
          <w:rFonts w:asciiTheme="majorBidi" w:hAnsiTheme="majorBidi" w:cstheme="majorBidi"/>
          <w:sz w:val="24"/>
          <w:szCs w:val="24"/>
        </w:rPr>
        <w:t xml:space="preserve"> gained by</w:t>
      </w:r>
      <w:r w:rsidRPr="00113735">
        <w:rPr>
          <w:rFonts w:asciiTheme="majorBidi" w:hAnsiTheme="majorBidi" w:cstheme="majorBidi"/>
          <w:sz w:val="24"/>
          <w:szCs w:val="24"/>
        </w:rPr>
        <w:t xml:space="preserve"> south Sinai governorates. About half of these sav</w:t>
      </w:r>
      <w:r w:rsidR="002F1B76" w:rsidRPr="00113735">
        <w:rPr>
          <w:rFonts w:asciiTheme="majorBidi" w:hAnsiTheme="majorBidi" w:cstheme="majorBidi"/>
          <w:sz w:val="24"/>
          <w:szCs w:val="24"/>
        </w:rPr>
        <w:t xml:space="preserve">ings </w:t>
      </w:r>
      <w:r w:rsidR="002F5815" w:rsidRPr="00113735">
        <w:rPr>
          <w:rFonts w:asciiTheme="majorBidi" w:hAnsiTheme="majorBidi" w:cstheme="majorBidi"/>
          <w:sz w:val="24"/>
          <w:szCs w:val="24"/>
        </w:rPr>
        <w:t>we</w:t>
      </w:r>
      <w:r w:rsidR="002F1B76" w:rsidRPr="00113735">
        <w:rPr>
          <w:rFonts w:asciiTheme="majorBidi" w:hAnsiTheme="majorBidi" w:cstheme="majorBidi"/>
          <w:sz w:val="24"/>
          <w:szCs w:val="24"/>
        </w:rPr>
        <w:t xml:space="preserve">re garnered via </w:t>
      </w:r>
      <w:r w:rsidRPr="00113735">
        <w:rPr>
          <w:rFonts w:asciiTheme="majorBidi" w:hAnsiTheme="majorBidi" w:cstheme="majorBidi"/>
          <w:sz w:val="24"/>
          <w:szCs w:val="24"/>
        </w:rPr>
        <w:t>the “Upper Egypt – Red Sea Road”</w:t>
      </w:r>
      <w:r w:rsidR="00965658">
        <w:rPr>
          <w:rFonts w:asciiTheme="majorBidi" w:hAnsiTheme="majorBidi" w:cstheme="majorBidi"/>
          <w:sz w:val="24"/>
          <w:szCs w:val="24"/>
        </w:rPr>
        <w:t xml:space="preserve"> </w:t>
      </w:r>
      <w:r w:rsidRPr="00113735">
        <w:rPr>
          <w:rFonts w:asciiTheme="majorBidi" w:hAnsiTheme="majorBidi" w:cstheme="majorBidi"/>
          <w:sz w:val="24"/>
          <w:szCs w:val="24"/>
        </w:rPr>
        <w:t>(Figure 3.). Th</w:t>
      </w:r>
      <w:r w:rsidR="002F1B76" w:rsidRPr="00113735">
        <w:rPr>
          <w:rFonts w:asciiTheme="majorBidi" w:hAnsiTheme="majorBidi" w:cstheme="majorBidi"/>
          <w:sz w:val="24"/>
          <w:szCs w:val="24"/>
        </w:rPr>
        <w:t>is</w:t>
      </w:r>
      <w:r w:rsidRPr="00113735">
        <w:rPr>
          <w:rFonts w:asciiTheme="majorBidi" w:hAnsiTheme="majorBidi" w:cstheme="majorBidi"/>
          <w:sz w:val="24"/>
          <w:szCs w:val="24"/>
        </w:rPr>
        <w:t xml:space="preserve"> 180 km </w:t>
      </w:r>
      <w:r w:rsidR="002F1B76" w:rsidRPr="00113735">
        <w:rPr>
          <w:rFonts w:asciiTheme="majorBidi" w:hAnsiTheme="majorBidi" w:cstheme="majorBidi"/>
          <w:sz w:val="24"/>
          <w:szCs w:val="24"/>
        </w:rPr>
        <w:t xml:space="preserve">roadway </w:t>
      </w:r>
      <w:r w:rsidRPr="00113735">
        <w:rPr>
          <w:rFonts w:asciiTheme="majorBidi" w:hAnsiTheme="majorBidi" w:cstheme="majorBidi"/>
          <w:sz w:val="24"/>
          <w:szCs w:val="24"/>
        </w:rPr>
        <w:t>connect</w:t>
      </w:r>
      <w:r w:rsidR="002F1B76" w:rsidRPr="00113735">
        <w:rPr>
          <w:rFonts w:asciiTheme="majorBidi" w:hAnsiTheme="majorBidi" w:cstheme="majorBidi"/>
          <w:sz w:val="24"/>
          <w:szCs w:val="24"/>
        </w:rPr>
        <w:t>s</w:t>
      </w:r>
      <w:r w:rsidRPr="00113735">
        <w:rPr>
          <w:rFonts w:asciiTheme="majorBidi" w:hAnsiTheme="majorBidi" w:cstheme="majorBidi"/>
          <w:sz w:val="24"/>
          <w:szCs w:val="24"/>
        </w:rPr>
        <w:t xml:space="preserve"> Upper Egypt governorates to Red Sea governorate</w:t>
      </w:r>
      <w:r w:rsidR="002F1B76" w:rsidRPr="00113735">
        <w:rPr>
          <w:rFonts w:asciiTheme="majorBidi" w:hAnsiTheme="majorBidi" w:cstheme="majorBidi"/>
          <w:sz w:val="24"/>
          <w:szCs w:val="24"/>
        </w:rPr>
        <w:t>s</w:t>
      </w:r>
      <w:r w:rsidRPr="00113735">
        <w:rPr>
          <w:rFonts w:asciiTheme="majorBidi" w:hAnsiTheme="majorBidi" w:cstheme="majorBidi"/>
          <w:sz w:val="24"/>
          <w:szCs w:val="24"/>
        </w:rPr>
        <w:t xml:space="preserve">. </w:t>
      </w:r>
      <w:r w:rsidR="002F1B76" w:rsidRPr="00113735">
        <w:rPr>
          <w:rFonts w:asciiTheme="majorBidi" w:hAnsiTheme="majorBidi" w:cstheme="majorBidi"/>
          <w:sz w:val="24"/>
          <w:szCs w:val="24"/>
          <w:lang w:bidi="ar-EG"/>
        </w:rPr>
        <w:t>The roadway was widened to</w:t>
      </w:r>
      <w:r w:rsidRPr="00113735">
        <w:rPr>
          <w:rFonts w:asciiTheme="majorBidi" w:hAnsiTheme="majorBidi" w:cstheme="majorBidi"/>
          <w:sz w:val="24"/>
          <w:szCs w:val="24"/>
          <w:lang w:bidi="ar-EG"/>
        </w:rPr>
        <w:t xml:space="preserve"> two lanes </w:t>
      </w:r>
      <w:r w:rsidR="002F1B76" w:rsidRPr="00113735">
        <w:rPr>
          <w:rFonts w:asciiTheme="majorBidi" w:hAnsiTheme="majorBidi" w:cstheme="majorBidi"/>
          <w:sz w:val="24"/>
          <w:szCs w:val="24"/>
          <w:lang w:bidi="ar-EG"/>
        </w:rPr>
        <w:t>(</w:t>
      </w:r>
      <w:r w:rsidRPr="00113735">
        <w:rPr>
          <w:rFonts w:asciiTheme="majorBidi" w:hAnsiTheme="majorBidi" w:cstheme="majorBidi"/>
          <w:sz w:val="24"/>
          <w:szCs w:val="24"/>
          <w:lang w:bidi="ar-EG"/>
        </w:rPr>
        <w:t xml:space="preserve">7.5 meters </w:t>
      </w:r>
      <w:r w:rsidR="002F1B76" w:rsidRPr="00113735">
        <w:rPr>
          <w:rFonts w:asciiTheme="majorBidi" w:hAnsiTheme="majorBidi" w:cstheme="majorBidi"/>
          <w:sz w:val="24"/>
          <w:szCs w:val="24"/>
          <w:lang w:bidi="ar-EG"/>
        </w:rPr>
        <w:t>wide in total)</w:t>
      </w:r>
      <w:r w:rsidRPr="00113735">
        <w:rPr>
          <w:rFonts w:asciiTheme="majorBidi" w:hAnsiTheme="majorBidi" w:cstheme="majorBidi"/>
          <w:sz w:val="24"/>
          <w:szCs w:val="24"/>
          <w:lang w:bidi="ar-EG"/>
        </w:rPr>
        <w:t xml:space="preserve"> at a cost of</w:t>
      </w:r>
      <w:r w:rsidR="002F1B76" w:rsidRPr="00113735">
        <w:rPr>
          <w:rFonts w:asciiTheme="majorBidi" w:hAnsiTheme="majorBidi" w:cstheme="majorBidi"/>
          <w:sz w:val="24"/>
          <w:szCs w:val="24"/>
          <w:lang w:bidi="ar-EG"/>
        </w:rPr>
        <w:t xml:space="preserve"> E£</w:t>
      </w:r>
      <w:r w:rsidRPr="00113735">
        <w:rPr>
          <w:rFonts w:asciiTheme="majorBidi" w:hAnsiTheme="majorBidi" w:cstheme="majorBidi"/>
          <w:sz w:val="24"/>
          <w:szCs w:val="24"/>
          <w:lang w:bidi="ar-EG"/>
        </w:rPr>
        <w:t>848</w:t>
      </w:r>
      <w:r w:rsidR="0039629E" w:rsidRPr="00113735">
        <w:rPr>
          <w:rFonts w:asciiTheme="majorBidi" w:hAnsiTheme="majorBidi" w:cstheme="majorBidi"/>
          <w:sz w:val="24"/>
          <w:szCs w:val="24"/>
          <w:lang w:bidi="ar-EG"/>
        </w:rPr>
        <w:t xml:space="preserve"> million</w:t>
      </w:r>
      <w:r w:rsidRPr="00113735">
        <w:rPr>
          <w:rFonts w:asciiTheme="majorBidi" w:hAnsiTheme="majorBidi" w:cstheme="majorBidi"/>
          <w:sz w:val="24"/>
          <w:szCs w:val="24"/>
          <w:lang w:bidi="ar-EG"/>
        </w:rPr>
        <w:t xml:space="preserve">. Figure 3.2 shows the distance and travel time of </w:t>
      </w:r>
      <w:r w:rsidR="0039629E" w:rsidRPr="00113735">
        <w:rPr>
          <w:rFonts w:asciiTheme="majorBidi" w:hAnsiTheme="majorBidi" w:cstheme="majorBidi"/>
          <w:sz w:val="24"/>
          <w:szCs w:val="24"/>
          <w:lang w:bidi="ar-EG"/>
        </w:rPr>
        <w:t>a trip</w:t>
      </w:r>
      <w:r w:rsidRPr="00113735">
        <w:rPr>
          <w:rFonts w:asciiTheme="majorBidi" w:hAnsiTheme="majorBidi" w:cstheme="majorBidi"/>
          <w:sz w:val="24"/>
          <w:szCs w:val="24"/>
          <w:lang w:bidi="ar-EG"/>
        </w:rPr>
        <w:t xml:space="preserve"> using </w:t>
      </w:r>
      <w:r w:rsidR="0039629E" w:rsidRPr="00113735">
        <w:rPr>
          <w:rFonts w:asciiTheme="majorBidi" w:hAnsiTheme="majorBidi" w:cstheme="majorBidi"/>
          <w:sz w:val="24"/>
          <w:szCs w:val="24"/>
          <w:lang w:bidi="ar-EG"/>
        </w:rPr>
        <w:t xml:space="preserve">this </w:t>
      </w:r>
      <w:r w:rsidRPr="00113735">
        <w:rPr>
          <w:rFonts w:asciiTheme="majorBidi" w:hAnsiTheme="majorBidi" w:cstheme="majorBidi"/>
          <w:sz w:val="24"/>
          <w:szCs w:val="24"/>
          <w:lang w:bidi="ar-EG"/>
        </w:rPr>
        <w:t xml:space="preserve">new </w:t>
      </w:r>
      <w:r w:rsidR="0039629E" w:rsidRPr="00113735">
        <w:rPr>
          <w:rFonts w:asciiTheme="majorBidi" w:hAnsiTheme="majorBidi" w:cstheme="majorBidi"/>
          <w:sz w:val="24"/>
          <w:szCs w:val="24"/>
          <w:lang w:bidi="ar-EG"/>
        </w:rPr>
        <w:t xml:space="preserve">road link </w:t>
      </w:r>
      <w:r w:rsidRPr="00113735">
        <w:rPr>
          <w:rFonts w:asciiTheme="majorBidi" w:hAnsiTheme="majorBidi" w:cstheme="majorBidi"/>
          <w:sz w:val="24"/>
          <w:szCs w:val="24"/>
          <w:lang w:bidi="ar-EG"/>
        </w:rPr>
        <w:t>(between the capital cities of South</w:t>
      </w:r>
      <w:r w:rsidR="00965658">
        <w:rPr>
          <w:rFonts w:asciiTheme="majorBidi" w:hAnsiTheme="majorBidi" w:cstheme="majorBidi"/>
          <w:sz w:val="24"/>
          <w:szCs w:val="24"/>
          <w:lang w:bidi="ar-EG"/>
        </w:rPr>
        <w:t xml:space="preserve"> Sinai and </w:t>
      </w:r>
      <w:proofErr w:type="spellStart"/>
      <w:r w:rsidR="00965658">
        <w:rPr>
          <w:rFonts w:asciiTheme="majorBidi" w:hAnsiTheme="majorBidi" w:cstheme="majorBidi"/>
          <w:sz w:val="24"/>
          <w:szCs w:val="24"/>
          <w:lang w:bidi="ar-EG"/>
        </w:rPr>
        <w:t>Sohag</w:t>
      </w:r>
      <w:proofErr w:type="spellEnd"/>
      <w:r w:rsidR="00965658">
        <w:rPr>
          <w:rFonts w:asciiTheme="majorBidi" w:hAnsiTheme="majorBidi" w:cstheme="majorBidi"/>
          <w:sz w:val="24"/>
          <w:szCs w:val="24"/>
          <w:lang w:bidi="ar-EG"/>
        </w:rPr>
        <w:t xml:space="preserve"> governorates).</w:t>
      </w:r>
      <w:r w:rsidRPr="00113735">
        <w:rPr>
          <w:rFonts w:asciiTheme="majorBidi" w:hAnsiTheme="majorBidi" w:cstheme="majorBidi"/>
          <w:sz w:val="24"/>
          <w:szCs w:val="24"/>
          <w:lang w:bidi="ar-EG"/>
        </w:rPr>
        <w:t xml:space="preserve"> The Google </w:t>
      </w:r>
      <w:r w:rsidR="00965658">
        <w:rPr>
          <w:rFonts w:asciiTheme="majorBidi" w:hAnsiTheme="majorBidi" w:cstheme="majorBidi"/>
          <w:sz w:val="24"/>
          <w:szCs w:val="24"/>
          <w:lang w:bidi="ar-EG"/>
        </w:rPr>
        <w:t>M</w:t>
      </w:r>
      <w:r w:rsidRPr="00113735">
        <w:rPr>
          <w:rFonts w:asciiTheme="majorBidi" w:hAnsiTheme="majorBidi" w:cstheme="majorBidi"/>
          <w:sz w:val="24"/>
          <w:szCs w:val="24"/>
          <w:lang w:bidi="ar-EG"/>
        </w:rPr>
        <w:t xml:space="preserve">ap estimates </w:t>
      </w:r>
      <w:r w:rsidR="002F5815" w:rsidRPr="00113735">
        <w:rPr>
          <w:rFonts w:asciiTheme="majorBidi" w:hAnsiTheme="majorBidi" w:cstheme="majorBidi"/>
          <w:sz w:val="24"/>
          <w:szCs w:val="24"/>
          <w:lang w:bidi="ar-EG"/>
        </w:rPr>
        <w:t>suggest</w:t>
      </w:r>
      <w:r w:rsidRPr="00113735">
        <w:rPr>
          <w:rFonts w:asciiTheme="majorBidi" w:hAnsiTheme="majorBidi" w:cstheme="majorBidi"/>
          <w:sz w:val="24"/>
          <w:szCs w:val="24"/>
          <w:lang w:bidi="ar-EG"/>
        </w:rPr>
        <w:t xml:space="preserve"> that</w:t>
      </w:r>
      <w:r w:rsidR="0039629E" w:rsidRPr="00113735">
        <w:rPr>
          <w:rFonts w:asciiTheme="majorBidi" w:hAnsiTheme="majorBidi" w:cstheme="majorBidi"/>
          <w:sz w:val="24"/>
          <w:szCs w:val="24"/>
          <w:lang w:bidi="ar-EG"/>
        </w:rPr>
        <w:t>,</w:t>
      </w:r>
      <w:r w:rsidRPr="00113735">
        <w:rPr>
          <w:rFonts w:asciiTheme="majorBidi" w:hAnsiTheme="majorBidi" w:cstheme="majorBidi"/>
          <w:sz w:val="24"/>
          <w:szCs w:val="24"/>
          <w:lang w:bidi="ar-EG"/>
        </w:rPr>
        <w:t xml:space="preserve"> due to the Upper Egypt–</w:t>
      </w:r>
      <w:r w:rsidRPr="00113735">
        <w:rPr>
          <w:rFonts w:asciiTheme="majorBidi" w:hAnsiTheme="majorBidi" w:cstheme="majorBidi"/>
          <w:sz w:val="24"/>
          <w:szCs w:val="24"/>
          <w:lang w:bidi="ar-EG"/>
        </w:rPr>
        <w:lastRenderedPageBreak/>
        <w:t xml:space="preserve">Red </w:t>
      </w:r>
      <w:r w:rsidR="002F5815" w:rsidRPr="00113735">
        <w:rPr>
          <w:rFonts w:asciiTheme="majorBidi" w:hAnsiTheme="majorBidi" w:cstheme="majorBidi"/>
          <w:sz w:val="24"/>
          <w:szCs w:val="24"/>
          <w:lang w:bidi="ar-EG"/>
        </w:rPr>
        <w:t>S</w:t>
      </w:r>
      <w:r w:rsidRPr="00113735">
        <w:rPr>
          <w:rFonts w:asciiTheme="majorBidi" w:hAnsiTheme="majorBidi" w:cstheme="majorBidi"/>
          <w:sz w:val="24"/>
          <w:szCs w:val="24"/>
          <w:lang w:bidi="ar-EG"/>
        </w:rPr>
        <w:t xml:space="preserve">ea </w:t>
      </w:r>
      <w:r w:rsidR="002F5815" w:rsidRPr="00113735">
        <w:rPr>
          <w:rFonts w:asciiTheme="majorBidi" w:hAnsiTheme="majorBidi" w:cstheme="majorBidi"/>
          <w:sz w:val="24"/>
          <w:szCs w:val="24"/>
          <w:lang w:bidi="ar-EG"/>
        </w:rPr>
        <w:t>R</w:t>
      </w:r>
      <w:r w:rsidRPr="00113735">
        <w:rPr>
          <w:rFonts w:asciiTheme="majorBidi" w:hAnsiTheme="majorBidi" w:cstheme="majorBidi"/>
          <w:sz w:val="24"/>
          <w:szCs w:val="24"/>
          <w:lang w:bidi="ar-EG"/>
        </w:rPr>
        <w:t>oad</w:t>
      </w:r>
      <w:r w:rsidR="0039629E" w:rsidRPr="00113735">
        <w:rPr>
          <w:rFonts w:asciiTheme="majorBidi" w:hAnsiTheme="majorBidi" w:cstheme="majorBidi"/>
          <w:sz w:val="24"/>
          <w:szCs w:val="24"/>
          <w:lang w:bidi="ar-EG"/>
        </w:rPr>
        <w:t>,</w:t>
      </w:r>
      <w:r w:rsidRPr="00113735">
        <w:rPr>
          <w:rFonts w:asciiTheme="majorBidi" w:hAnsiTheme="majorBidi" w:cstheme="majorBidi"/>
          <w:sz w:val="24"/>
          <w:szCs w:val="24"/>
          <w:lang w:bidi="ar-EG"/>
        </w:rPr>
        <w:t xml:space="preserve"> the distance </w:t>
      </w:r>
      <w:r w:rsidR="0039629E" w:rsidRPr="00113735">
        <w:rPr>
          <w:rFonts w:asciiTheme="majorBidi" w:hAnsiTheme="majorBidi" w:cstheme="majorBidi"/>
          <w:sz w:val="24"/>
          <w:szCs w:val="24"/>
          <w:lang w:bidi="ar-EG"/>
        </w:rPr>
        <w:t xml:space="preserve">between the two end points </w:t>
      </w:r>
      <w:r w:rsidRPr="00113735">
        <w:rPr>
          <w:rFonts w:asciiTheme="majorBidi" w:hAnsiTheme="majorBidi" w:cstheme="majorBidi"/>
          <w:sz w:val="24"/>
          <w:szCs w:val="24"/>
          <w:lang w:bidi="ar-EG"/>
        </w:rPr>
        <w:t xml:space="preserve">decreased 37% from 884 km to 543 km and </w:t>
      </w:r>
      <w:r w:rsidR="0039629E" w:rsidRPr="00113735">
        <w:rPr>
          <w:rFonts w:asciiTheme="majorBidi" w:hAnsiTheme="majorBidi" w:cstheme="majorBidi"/>
          <w:sz w:val="24"/>
          <w:szCs w:val="24"/>
          <w:lang w:bidi="ar-EG"/>
        </w:rPr>
        <w:t xml:space="preserve">the </w:t>
      </w:r>
      <w:r w:rsidRPr="00113735">
        <w:rPr>
          <w:rFonts w:asciiTheme="majorBidi" w:hAnsiTheme="majorBidi" w:cstheme="majorBidi"/>
          <w:sz w:val="24"/>
          <w:szCs w:val="24"/>
          <w:lang w:bidi="ar-EG"/>
        </w:rPr>
        <w:t xml:space="preserve">travel time </w:t>
      </w:r>
      <w:r w:rsidR="0039629E" w:rsidRPr="00113735">
        <w:rPr>
          <w:rFonts w:asciiTheme="majorBidi" w:hAnsiTheme="majorBidi" w:cstheme="majorBidi"/>
          <w:sz w:val="24"/>
          <w:szCs w:val="24"/>
          <w:lang w:bidi="ar-EG"/>
        </w:rPr>
        <w:t>between them</w:t>
      </w:r>
      <w:r w:rsidRPr="00113735">
        <w:rPr>
          <w:rFonts w:asciiTheme="majorBidi" w:hAnsiTheme="majorBidi" w:cstheme="majorBidi"/>
          <w:sz w:val="24"/>
          <w:szCs w:val="24"/>
          <w:lang w:bidi="ar-EG"/>
        </w:rPr>
        <w:t xml:space="preserve"> decreased by 2.15 hour</w:t>
      </w:r>
      <w:r w:rsidR="0039629E" w:rsidRPr="00113735">
        <w:rPr>
          <w:rFonts w:asciiTheme="majorBidi" w:hAnsiTheme="majorBidi" w:cstheme="majorBidi"/>
          <w:sz w:val="24"/>
          <w:szCs w:val="24"/>
          <w:lang w:bidi="ar-EG"/>
        </w:rPr>
        <w:t>s</w:t>
      </w:r>
      <w:r w:rsidRPr="00113735">
        <w:rPr>
          <w:rFonts w:asciiTheme="majorBidi" w:hAnsiTheme="majorBidi" w:cstheme="majorBidi"/>
          <w:sz w:val="24"/>
          <w:szCs w:val="24"/>
          <w:lang w:bidi="ar-EG"/>
        </w:rPr>
        <w:t>.</w:t>
      </w:r>
    </w:p>
    <w:p w14:paraId="1375B9CF" w14:textId="404722B8" w:rsidR="00A54EC0" w:rsidRPr="00965658" w:rsidRDefault="00A54EC0" w:rsidP="00A54EC0">
      <w:pPr>
        <w:spacing w:after="0" w:line="240" w:lineRule="auto"/>
        <w:ind w:left="576" w:hanging="576"/>
        <w:jc w:val="center"/>
        <w:rPr>
          <w:rFonts w:asciiTheme="majorBidi" w:eastAsia="Times New Roman" w:hAnsiTheme="majorBidi" w:cstheme="majorBidi"/>
          <w:b/>
          <w:color w:val="2C2F34"/>
          <w:sz w:val="24"/>
          <w:szCs w:val="24"/>
        </w:rPr>
      </w:pPr>
      <w:proofErr w:type="gramStart"/>
      <w:r w:rsidRPr="00965658">
        <w:rPr>
          <w:rFonts w:asciiTheme="majorBidi" w:eastAsia="Times New Roman" w:hAnsiTheme="majorBidi" w:cstheme="majorBidi"/>
          <w:b/>
          <w:color w:val="2C2F34"/>
          <w:sz w:val="24"/>
          <w:szCs w:val="24"/>
        </w:rPr>
        <w:t>Figure 3.</w:t>
      </w:r>
      <w:proofErr w:type="gramEnd"/>
      <w:r w:rsidRPr="00965658">
        <w:rPr>
          <w:rFonts w:asciiTheme="majorBidi" w:eastAsia="Times New Roman" w:hAnsiTheme="majorBidi" w:cstheme="majorBidi"/>
          <w:b/>
          <w:color w:val="2C2F34"/>
          <w:sz w:val="24"/>
          <w:szCs w:val="24"/>
        </w:rPr>
        <w:t xml:space="preserve">  </w:t>
      </w:r>
      <w:proofErr w:type="gramStart"/>
      <w:r w:rsidRPr="00965658">
        <w:rPr>
          <w:rFonts w:asciiTheme="majorBidi" w:eastAsia="Times New Roman" w:hAnsiTheme="majorBidi" w:cstheme="majorBidi"/>
          <w:b/>
          <w:color w:val="2C2F34"/>
          <w:sz w:val="24"/>
          <w:szCs w:val="24"/>
        </w:rPr>
        <w:t>The Upper Egypt – Red Sea Road.</w:t>
      </w:r>
      <w:proofErr w:type="gramEnd"/>
      <w:r w:rsidRPr="00965658">
        <w:rPr>
          <w:rFonts w:asciiTheme="majorBidi" w:eastAsia="Times New Roman" w:hAnsiTheme="majorBidi" w:cstheme="majorBidi"/>
          <w:b/>
          <w:color w:val="2C2F34"/>
          <w:sz w:val="24"/>
          <w:szCs w:val="24"/>
        </w:rPr>
        <w:t xml:space="preserve"> </w:t>
      </w:r>
    </w:p>
    <w:p w14:paraId="05FD15F2" w14:textId="452EE48E" w:rsidR="004C1EE4" w:rsidRDefault="0039629E" w:rsidP="0039629E">
      <w:pPr>
        <w:spacing w:before="120" w:after="12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75F6AFE4" wp14:editId="3213ADEA">
            <wp:extent cx="5943600" cy="3116580"/>
            <wp:effectExtent l="76200" t="76200" r="133350" b="140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red sea road estimate.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16580"/>
                    </a:xfrm>
                    <a:prstGeom prst="rect">
                      <a:avLst/>
                    </a:prstGeom>
                    <a:ln w="38100" cap="sq">
                      <a:solidFill>
                        <a:schemeClr val="accent6">
                          <a:lumMod val="50000"/>
                        </a:schemeClr>
                      </a:solidFill>
                      <a:miter lim="800000"/>
                    </a:ln>
                    <a:effectLst>
                      <a:outerShdw blurRad="57150" dist="50800" dir="2700000" algn="tl" rotWithShape="0">
                        <a:srgbClr val="000000">
                          <a:alpha val="40000"/>
                        </a:srgbClr>
                      </a:outerShdw>
                    </a:effectLst>
                  </pic:spPr>
                </pic:pic>
              </a:graphicData>
            </a:graphic>
          </wp:inline>
        </w:drawing>
      </w:r>
      <w:r w:rsidR="0054361F" w:rsidRPr="00A54EC0">
        <w:rPr>
          <w:rFonts w:asciiTheme="majorBidi" w:hAnsiTheme="majorBidi" w:cstheme="majorBidi"/>
          <w:sz w:val="40"/>
          <w:szCs w:val="40"/>
          <w:lang w:bidi="ar-EG"/>
        </w:rPr>
        <w:t xml:space="preserve"> </w:t>
      </w:r>
      <w:r w:rsidRPr="00A54EC0">
        <w:rPr>
          <w:rFonts w:asciiTheme="majorBidi" w:hAnsiTheme="majorBidi" w:cstheme="majorBidi"/>
          <w:noProof/>
          <w:sz w:val="24"/>
          <w:szCs w:val="24"/>
        </w:rPr>
        <w:t>Source: The Ministry of Transport (2018).</w:t>
      </w:r>
    </w:p>
    <w:p w14:paraId="5A53082C" w14:textId="53BDAEA4" w:rsidR="00FC6F48" w:rsidRPr="00322B8C" w:rsidRDefault="00A54EC0" w:rsidP="00A54EC0">
      <w:pPr>
        <w:tabs>
          <w:tab w:val="left" w:pos="1335"/>
        </w:tabs>
        <w:spacing w:after="0" w:line="240" w:lineRule="auto"/>
        <w:ind w:left="576" w:hanging="576"/>
        <w:jc w:val="both"/>
        <w:rPr>
          <w:rFonts w:ascii="Poppins" w:eastAsia="Times New Roman" w:hAnsi="Poppins" w:cs="Times New Roman"/>
          <w:b/>
          <w:bCs/>
          <w:color w:val="2C2F34"/>
          <w:sz w:val="24"/>
          <w:szCs w:val="24"/>
        </w:rPr>
      </w:pPr>
      <w:r>
        <w:rPr>
          <w:rFonts w:ascii="Poppins" w:eastAsia="Times New Roman" w:hAnsi="Poppins" w:cs="Times New Roman"/>
          <w:b/>
          <w:bCs/>
          <w:color w:val="2C2F34"/>
          <w:sz w:val="24"/>
          <w:szCs w:val="24"/>
        </w:rPr>
        <w:tab/>
      </w:r>
      <w:r>
        <w:rPr>
          <w:rFonts w:ascii="Poppins" w:eastAsia="Times New Roman" w:hAnsi="Poppins" w:cs="Times New Roman"/>
          <w:b/>
          <w:bCs/>
          <w:color w:val="2C2F34"/>
          <w:sz w:val="24"/>
          <w:szCs w:val="24"/>
        </w:rPr>
        <w:tab/>
      </w:r>
    </w:p>
    <w:p w14:paraId="3E6D6763" w14:textId="3DC88DB1" w:rsidR="0054361F" w:rsidRPr="00322B8C" w:rsidRDefault="002F5815" w:rsidP="002F5815">
      <w:pPr>
        <w:pStyle w:val="Heading2"/>
        <w:rPr>
          <w:rFonts w:ascii="Times New Roman" w:hAnsi="Times New Roman" w:cs="Times New Roman"/>
          <w:b/>
          <w:bCs/>
          <w:i/>
          <w:iCs/>
          <w:color w:val="auto"/>
          <w:sz w:val="24"/>
          <w:szCs w:val="24"/>
        </w:rPr>
      </w:pPr>
      <w:r w:rsidRPr="00322B8C">
        <w:rPr>
          <w:rFonts w:ascii="Times New Roman" w:hAnsi="Times New Roman" w:cs="Times New Roman"/>
          <w:b/>
          <w:bCs/>
          <w:i/>
          <w:iCs/>
          <w:color w:val="auto"/>
          <w:sz w:val="24"/>
          <w:szCs w:val="24"/>
        </w:rPr>
        <w:t xml:space="preserve">3.2. </w:t>
      </w:r>
      <w:r w:rsidR="0054361F" w:rsidRPr="00322B8C">
        <w:rPr>
          <w:rFonts w:ascii="Times New Roman" w:hAnsi="Times New Roman" w:cs="Times New Roman"/>
          <w:b/>
          <w:bCs/>
          <w:i/>
          <w:iCs/>
          <w:color w:val="auto"/>
          <w:sz w:val="24"/>
          <w:szCs w:val="24"/>
        </w:rPr>
        <w:t>The Regional Ring Road</w:t>
      </w:r>
    </w:p>
    <w:p w14:paraId="5125BF7E" w14:textId="77777777" w:rsidR="000D3987" w:rsidRDefault="00C204A4" w:rsidP="0027189C">
      <w:pPr>
        <w:pStyle w:val="NormalWeb"/>
        <w:shd w:val="clear" w:color="auto" w:fill="FFFFFF"/>
        <w:spacing w:before="120" w:beforeAutospacing="0" w:after="120" w:afterAutospacing="0" w:line="360" w:lineRule="auto"/>
        <w:jc w:val="both"/>
        <w:rPr>
          <w:rFonts w:asciiTheme="majorBidi" w:hAnsiTheme="majorBidi" w:cstheme="majorBidi"/>
          <w:color w:val="2C2F34"/>
        </w:rPr>
      </w:pPr>
      <w:r w:rsidRPr="00113735">
        <w:rPr>
          <w:rFonts w:asciiTheme="majorBidi" w:hAnsiTheme="majorBidi" w:cstheme="majorBidi"/>
        </w:rPr>
        <w:t>A</w:t>
      </w:r>
      <w:r w:rsidR="003F17CC" w:rsidRPr="00113735">
        <w:rPr>
          <w:rFonts w:asciiTheme="majorBidi" w:hAnsiTheme="majorBidi" w:cstheme="majorBidi"/>
        </w:rPr>
        <w:t xml:space="preserve">nother important new road is the </w:t>
      </w:r>
      <w:r w:rsidR="003F17CC" w:rsidRPr="00113735">
        <w:rPr>
          <w:rFonts w:asciiTheme="majorBidi" w:hAnsiTheme="majorBidi" w:cstheme="majorBidi"/>
          <w:color w:val="2C2F34"/>
          <w:shd w:val="clear" w:color="auto" w:fill="FFFFFF"/>
        </w:rPr>
        <w:t xml:space="preserve">400 km Regional Ring Road which connects seven governorates; Ismailia, Suez, </w:t>
      </w:r>
      <w:proofErr w:type="spellStart"/>
      <w:r w:rsidR="003F17CC" w:rsidRPr="00113735">
        <w:rPr>
          <w:rFonts w:asciiTheme="majorBidi" w:hAnsiTheme="majorBidi" w:cstheme="majorBidi"/>
          <w:color w:val="2C2F34"/>
          <w:shd w:val="clear" w:color="auto" w:fill="FFFFFF"/>
        </w:rPr>
        <w:t>Sharkeya</w:t>
      </w:r>
      <w:proofErr w:type="spellEnd"/>
      <w:r w:rsidR="003F17CC" w:rsidRPr="00113735">
        <w:rPr>
          <w:rFonts w:asciiTheme="majorBidi" w:hAnsiTheme="majorBidi" w:cstheme="majorBidi"/>
          <w:color w:val="2C2F34"/>
          <w:shd w:val="clear" w:color="auto" w:fill="FFFFFF"/>
        </w:rPr>
        <w:t xml:space="preserve">, </w:t>
      </w:r>
      <w:proofErr w:type="spellStart"/>
      <w:r w:rsidR="003F17CC" w:rsidRPr="00113735">
        <w:rPr>
          <w:rFonts w:asciiTheme="majorBidi" w:hAnsiTheme="majorBidi" w:cstheme="majorBidi"/>
          <w:color w:val="2C2F34"/>
          <w:shd w:val="clear" w:color="auto" w:fill="FFFFFF"/>
        </w:rPr>
        <w:t>Qaliobya</w:t>
      </w:r>
      <w:proofErr w:type="spellEnd"/>
      <w:r w:rsidR="003F17CC" w:rsidRPr="00113735">
        <w:rPr>
          <w:rFonts w:asciiTheme="majorBidi" w:hAnsiTheme="majorBidi" w:cstheme="majorBidi"/>
          <w:color w:val="2C2F34"/>
          <w:shd w:val="clear" w:color="auto" w:fill="FFFFFF"/>
        </w:rPr>
        <w:t xml:space="preserve">, </w:t>
      </w:r>
      <w:proofErr w:type="spellStart"/>
      <w:r w:rsidR="003F17CC" w:rsidRPr="00113735">
        <w:rPr>
          <w:rFonts w:asciiTheme="majorBidi" w:hAnsiTheme="majorBidi" w:cstheme="majorBidi"/>
          <w:color w:val="2C2F34"/>
          <w:shd w:val="clear" w:color="auto" w:fill="FFFFFF"/>
        </w:rPr>
        <w:t>Monofya</w:t>
      </w:r>
      <w:proofErr w:type="spellEnd"/>
      <w:r w:rsidR="003F17CC" w:rsidRPr="00113735">
        <w:rPr>
          <w:rFonts w:asciiTheme="majorBidi" w:hAnsiTheme="majorBidi" w:cstheme="majorBidi"/>
          <w:color w:val="2C2F34"/>
          <w:shd w:val="clear" w:color="auto" w:fill="FFFFFF"/>
        </w:rPr>
        <w:t xml:space="preserve">, Giza, </w:t>
      </w:r>
      <w:proofErr w:type="spellStart"/>
      <w:r w:rsidR="003F17CC" w:rsidRPr="00113735">
        <w:rPr>
          <w:rFonts w:asciiTheme="majorBidi" w:hAnsiTheme="majorBidi" w:cstheme="majorBidi"/>
          <w:color w:val="2C2F34"/>
          <w:shd w:val="clear" w:color="auto" w:fill="FFFFFF"/>
        </w:rPr>
        <w:t>Fayom</w:t>
      </w:r>
      <w:proofErr w:type="spellEnd"/>
      <w:r w:rsidR="003F17CC" w:rsidRPr="00113735">
        <w:rPr>
          <w:rFonts w:asciiTheme="majorBidi" w:hAnsiTheme="majorBidi" w:cstheme="majorBidi"/>
          <w:color w:val="2C2F34"/>
          <w:shd w:val="clear" w:color="auto" w:fill="FFFFFF"/>
        </w:rPr>
        <w:t xml:space="preserve"> with the Cairo governorate</w:t>
      </w:r>
      <w:r w:rsidR="00D00484" w:rsidRPr="00113735">
        <w:rPr>
          <w:rFonts w:asciiTheme="majorBidi" w:hAnsiTheme="majorBidi" w:cstheme="majorBidi"/>
          <w:color w:val="2C2F34"/>
          <w:shd w:val="clear" w:color="auto" w:fill="FFFFFF"/>
        </w:rPr>
        <w:t xml:space="preserve"> (Figure 4.)</w:t>
      </w:r>
      <w:r w:rsidR="003F17CC" w:rsidRPr="00113735">
        <w:rPr>
          <w:rFonts w:asciiTheme="majorBidi" w:hAnsiTheme="majorBidi" w:cstheme="majorBidi"/>
          <w:color w:val="2C2F34"/>
          <w:shd w:val="clear" w:color="auto" w:fill="FFFFFF"/>
        </w:rPr>
        <w:t>.</w:t>
      </w:r>
      <w:r w:rsidR="003F17CC" w:rsidRPr="00113735">
        <w:rPr>
          <w:rFonts w:asciiTheme="majorBidi" w:hAnsiTheme="majorBidi" w:cstheme="majorBidi"/>
          <w:color w:val="2C2F34"/>
        </w:rPr>
        <w:t xml:space="preserve"> According to the </w:t>
      </w:r>
      <w:r w:rsidR="003F17CC" w:rsidRPr="00113735">
        <w:rPr>
          <w:rFonts w:asciiTheme="majorBidi" w:hAnsiTheme="majorBidi" w:cstheme="majorBidi"/>
          <w:color w:val="2C2F34"/>
          <w:shd w:val="clear" w:color="auto" w:fill="FFFFFF"/>
        </w:rPr>
        <w:t>General Authority of Roads, Bridges and Land Transportation</w:t>
      </w:r>
      <w:r w:rsidR="003F17CC" w:rsidRPr="00113735">
        <w:rPr>
          <w:rFonts w:asciiTheme="majorBidi" w:hAnsiTheme="majorBidi" w:cstheme="majorBidi"/>
          <w:color w:val="2C2F34"/>
        </w:rPr>
        <w:t xml:space="preserve"> statistics, the government will gain profits not less than LE1 billion from the Regional Road</w:t>
      </w:r>
      <w:r w:rsidR="0027189C">
        <w:rPr>
          <w:rFonts w:asciiTheme="majorBidi" w:hAnsiTheme="majorBidi" w:cstheme="majorBidi"/>
          <w:color w:val="2C2F34"/>
        </w:rPr>
        <w:t xml:space="preserve"> </w:t>
      </w:r>
      <w:r w:rsidR="0027189C">
        <w:rPr>
          <w:rFonts w:asciiTheme="majorBidi" w:hAnsiTheme="majorBidi" w:cstheme="majorBidi"/>
          <w:shd w:val="clear" w:color="auto" w:fill="FFFFFF"/>
        </w:rPr>
        <w:t>(Egypt Independent, 2018).</w:t>
      </w:r>
      <w:r w:rsidR="007459D4">
        <w:rPr>
          <w:rFonts w:asciiTheme="majorBidi" w:hAnsiTheme="majorBidi" w:cstheme="majorBidi"/>
          <w:color w:val="2C2F34"/>
        </w:rPr>
        <w:t xml:space="preserve"> </w:t>
      </w:r>
      <w:r w:rsidR="003F17CC" w:rsidRPr="00113735">
        <w:rPr>
          <w:rFonts w:asciiTheme="majorBidi" w:hAnsiTheme="majorBidi" w:cstheme="majorBidi"/>
          <w:color w:val="2C2F34"/>
        </w:rPr>
        <w:t>The road will help in increasing the trade movement between Upper Egypt, Delta and Suez Canal governorates and reducing traffic jams on the main road in Greater Cairo and the Ring Road.</w:t>
      </w:r>
      <w:r w:rsidR="00D00484" w:rsidRPr="00113735">
        <w:rPr>
          <w:rFonts w:asciiTheme="majorBidi" w:hAnsiTheme="majorBidi" w:cstheme="majorBidi"/>
          <w:color w:val="2C2F34"/>
        </w:rPr>
        <w:t xml:space="preserve"> The road contributed to about 13 hours savings in travel time gained by the seven governorates.</w:t>
      </w:r>
    </w:p>
    <w:p w14:paraId="5352B4B2" w14:textId="77777777" w:rsidR="000D3987" w:rsidRDefault="000D3987" w:rsidP="0027189C">
      <w:pPr>
        <w:pStyle w:val="NormalWeb"/>
        <w:shd w:val="clear" w:color="auto" w:fill="FFFFFF"/>
        <w:spacing w:before="120" w:beforeAutospacing="0" w:after="120" w:afterAutospacing="0" w:line="360" w:lineRule="auto"/>
        <w:jc w:val="both"/>
        <w:rPr>
          <w:rFonts w:asciiTheme="majorBidi" w:hAnsiTheme="majorBidi" w:cstheme="majorBidi"/>
          <w:color w:val="2C2F34"/>
        </w:rPr>
      </w:pPr>
    </w:p>
    <w:p w14:paraId="06240DEC" w14:textId="26EAF871" w:rsidR="00CC2445" w:rsidRPr="00333689" w:rsidRDefault="00D00484" w:rsidP="00333689">
      <w:pPr>
        <w:keepNext/>
        <w:spacing w:before="120" w:after="120" w:line="240" w:lineRule="auto"/>
        <w:ind w:left="576" w:hanging="576"/>
        <w:jc w:val="center"/>
        <w:rPr>
          <w:rFonts w:ascii="Poppins" w:eastAsia="Times New Roman" w:hAnsi="Poppins" w:cs="Times New Roman"/>
          <w:b/>
          <w:color w:val="2C2F34"/>
          <w:sz w:val="24"/>
          <w:szCs w:val="24"/>
        </w:rPr>
      </w:pPr>
      <w:r w:rsidRPr="00333689">
        <w:rPr>
          <w:rFonts w:asciiTheme="majorBidi" w:hAnsiTheme="majorBidi" w:cstheme="majorBidi"/>
          <w:b/>
          <w:color w:val="2C2F34"/>
        </w:rPr>
        <w:lastRenderedPageBreak/>
        <w:t xml:space="preserve"> </w:t>
      </w:r>
      <w:proofErr w:type="gramStart"/>
      <w:r w:rsidR="000D3987" w:rsidRPr="00333689">
        <w:rPr>
          <w:rFonts w:asciiTheme="majorBidi" w:eastAsia="Times New Roman" w:hAnsiTheme="majorBidi" w:cstheme="majorBidi"/>
          <w:b/>
          <w:color w:val="2C2F34"/>
          <w:sz w:val="24"/>
          <w:szCs w:val="24"/>
        </w:rPr>
        <w:t>Figure 4.</w:t>
      </w:r>
      <w:proofErr w:type="gramEnd"/>
      <w:r w:rsidR="000D3987" w:rsidRPr="00333689">
        <w:rPr>
          <w:rFonts w:asciiTheme="majorBidi" w:eastAsia="Times New Roman" w:hAnsiTheme="majorBidi" w:cstheme="majorBidi"/>
          <w:b/>
          <w:color w:val="2C2F34"/>
          <w:sz w:val="24"/>
          <w:szCs w:val="24"/>
        </w:rPr>
        <w:t xml:space="preserve"> </w:t>
      </w:r>
      <w:proofErr w:type="gramStart"/>
      <w:r w:rsidR="000D3987" w:rsidRPr="00333689">
        <w:rPr>
          <w:rFonts w:asciiTheme="majorBidi" w:eastAsia="Times New Roman" w:hAnsiTheme="majorBidi" w:cstheme="majorBidi"/>
          <w:b/>
          <w:color w:val="2C2F34"/>
          <w:sz w:val="24"/>
          <w:szCs w:val="24"/>
        </w:rPr>
        <w:t>The Regional Ring Road.</w:t>
      </w:r>
      <w:proofErr w:type="gramEnd"/>
    </w:p>
    <w:p w14:paraId="3036B8C1" w14:textId="77777777" w:rsidR="00D00484" w:rsidRDefault="00D00484" w:rsidP="00113735">
      <w:pPr>
        <w:pStyle w:val="NormalWeb"/>
        <w:shd w:val="clear" w:color="auto" w:fill="FFFFFF"/>
        <w:spacing w:before="0" w:beforeAutospacing="0" w:after="0" w:afterAutospacing="0"/>
        <w:jc w:val="center"/>
        <w:rPr>
          <w:rFonts w:ascii="Poppins" w:hAnsi="Poppins"/>
          <w:color w:val="2C2F34"/>
          <w:sz w:val="26"/>
          <w:szCs w:val="26"/>
        </w:rPr>
      </w:pPr>
      <w:r>
        <w:rPr>
          <w:rFonts w:ascii="Poppins" w:hAnsi="Poppins"/>
          <w:noProof/>
          <w:color w:val="2C2F34"/>
          <w:sz w:val="26"/>
          <w:szCs w:val="26"/>
        </w:rPr>
        <w:drawing>
          <wp:inline distT="0" distB="0" distL="0" distR="0" wp14:anchorId="379D3E22" wp14:editId="26657139">
            <wp:extent cx="4704461" cy="3245281"/>
            <wp:effectExtent l="76200" t="76200" r="134620" b="127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 ring.JPG"/>
                    <pic:cNvPicPr/>
                  </pic:nvPicPr>
                  <pic:blipFill>
                    <a:blip r:embed="rId12">
                      <a:extLst>
                        <a:ext uri="{28A0092B-C50C-407E-A947-70E740481C1C}">
                          <a14:useLocalDpi xmlns:a14="http://schemas.microsoft.com/office/drawing/2010/main" val="0"/>
                        </a:ext>
                      </a:extLst>
                    </a:blip>
                    <a:stretch>
                      <a:fillRect/>
                    </a:stretch>
                  </pic:blipFill>
                  <pic:spPr>
                    <a:xfrm>
                      <a:off x="0" y="0"/>
                      <a:ext cx="4711607" cy="3250210"/>
                    </a:xfrm>
                    <a:prstGeom prst="rect">
                      <a:avLst/>
                    </a:prstGeom>
                    <a:ln w="38100" cap="sq">
                      <a:solidFill>
                        <a:schemeClr val="accent6">
                          <a:lumMod val="50000"/>
                        </a:schemeClr>
                      </a:solidFill>
                      <a:miter lim="800000"/>
                    </a:ln>
                    <a:effectLst>
                      <a:outerShdw blurRad="57150" dist="50800" dir="2700000" algn="tl" rotWithShape="0">
                        <a:srgbClr val="000000">
                          <a:alpha val="40000"/>
                        </a:srgbClr>
                      </a:outerShdw>
                    </a:effectLst>
                  </pic:spPr>
                </pic:pic>
              </a:graphicData>
            </a:graphic>
          </wp:inline>
        </w:drawing>
      </w:r>
    </w:p>
    <w:p w14:paraId="40A128C5" w14:textId="2FB0ABC3" w:rsidR="002F5815" w:rsidRPr="00113735" w:rsidRDefault="00113735" w:rsidP="00113735">
      <w:pPr>
        <w:spacing w:after="0" w:line="240" w:lineRule="auto"/>
        <w:ind w:left="1296" w:firstLine="144"/>
        <w:rPr>
          <w:rFonts w:asciiTheme="majorBidi" w:eastAsia="Times New Roman" w:hAnsiTheme="majorBidi" w:cstheme="majorBidi"/>
          <w:b/>
          <w:bCs/>
          <w:color w:val="2C2F34"/>
          <w:sz w:val="18"/>
          <w:szCs w:val="18"/>
        </w:rPr>
      </w:pPr>
      <w:r w:rsidRPr="00113735">
        <w:rPr>
          <w:rFonts w:asciiTheme="majorBidi" w:eastAsia="Times New Roman" w:hAnsiTheme="majorBidi" w:cstheme="majorBidi"/>
          <w:color w:val="2C2F34"/>
          <w:sz w:val="18"/>
          <w:szCs w:val="18"/>
        </w:rPr>
        <w:t>Source: Map created using Google Maps</w:t>
      </w:r>
      <w:r w:rsidRPr="00113735">
        <w:rPr>
          <w:rFonts w:ascii="Poppins" w:eastAsia="Times New Roman" w:hAnsi="Poppins" w:cs="Times New Roman"/>
          <w:color w:val="2C2F34"/>
          <w:sz w:val="18"/>
          <w:szCs w:val="18"/>
        </w:rPr>
        <w:t>.</w:t>
      </w:r>
    </w:p>
    <w:p w14:paraId="71C719CE" w14:textId="02FC7843" w:rsidR="0054361F" w:rsidRPr="00322B8C" w:rsidRDefault="002F5815" w:rsidP="002F5815">
      <w:pPr>
        <w:pStyle w:val="Heading2"/>
        <w:spacing w:before="240"/>
        <w:rPr>
          <w:rFonts w:ascii="Times New Roman" w:hAnsi="Times New Roman" w:cs="Times New Roman"/>
          <w:b/>
          <w:bCs/>
          <w:i/>
          <w:iCs/>
          <w:color w:val="auto"/>
          <w:sz w:val="24"/>
          <w:szCs w:val="24"/>
        </w:rPr>
      </w:pPr>
      <w:r w:rsidRPr="00322B8C">
        <w:rPr>
          <w:rFonts w:ascii="Times New Roman" w:hAnsi="Times New Roman" w:cs="Times New Roman"/>
          <w:b/>
          <w:bCs/>
          <w:i/>
          <w:iCs/>
          <w:color w:val="auto"/>
          <w:sz w:val="24"/>
          <w:szCs w:val="24"/>
        </w:rPr>
        <w:t xml:space="preserve">3.3 </w:t>
      </w:r>
      <w:r w:rsidR="0054361F" w:rsidRPr="00322B8C">
        <w:rPr>
          <w:rFonts w:ascii="Times New Roman" w:hAnsi="Times New Roman" w:cs="Times New Roman"/>
          <w:b/>
          <w:bCs/>
          <w:i/>
          <w:iCs/>
          <w:color w:val="auto"/>
          <w:sz w:val="24"/>
          <w:szCs w:val="24"/>
        </w:rPr>
        <w:t xml:space="preserve">The </w:t>
      </w:r>
      <w:proofErr w:type="spellStart"/>
      <w:r w:rsidR="0054361F" w:rsidRPr="00322B8C">
        <w:rPr>
          <w:rFonts w:ascii="Times New Roman" w:hAnsi="Times New Roman" w:cs="Times New Roman"/>
          <w:b/>
          <w:bCs/>
          <w:i/>
          <w:iCs/>
          <w:color w:val="auto"/>
          <w:sz w:val="24"/>
          <w:szCs w:val="24"/>
        </w:rPr>
        <w:t>Shobra</w:t>
      </w:r>
      <w:proofErr w:type="spellEnd"/>
      <w:r w:rsidR="0054361F" w:rsidRPr="00322B8C">
        <w:rPr>
          <w:rFonts w:ascii="Times New Roman" w:hAnsi="Times New Roman" w:cs="Times New Roman"/>
          <w:b/>
          <w:bCs/>
          <w:i/>
          <w:iCs/>
          <w:color w:val="auto"/>
          <w:sz w:val="24"/>
          <w:szCs w:val="24"/>
        </w:rPr>
        <w:t xml:space="preserve"> – </w:t>
      </w:r>
      <w:proofErr w:type="spellStart"/>
      <w:r w:rsidR="0054361F" w:rsidRPr="00322B8C">
        <w:rPr>
          <w:rFonts w:ascii="Times New Roman" w:hAnsi="Times New Roman" w:cs="Times New Roman"/>
          <w:b/>
          <w:bCs/>
          <w:i/>
          <w:iCs/>
          <w:color w:val="auto"/>
          <w:sz w:val="24"/>
          <w:szCs w:val="24"/>
        </w:rPr>
        <w:t>Banha</w:t>
      </w:r>
      <w:proofErr w:type="spellEnd"/>
      <w:r w:rsidR="0054361F" w:rsidRPr="00322B8C">
        <w:rPr>
          <w:rFonts w:ascii="Times New Roman" w:hAnsi="Times New Roman" w:cs="Times New Roman"/>
          <w:b/>
          <w:bCs/>
          <w:i/>
          <w:iCs/>
          <w:color w:val="auto"/>
          <w:sz w:val="24"/>
          <w:szCs w:val="24"/>
        </w:rPr>
        <w:t xml:space="preserve"> free Road</w:t>
      </w:r>
    </w:p>
    <w:p w14:paraId="7E35EBCB" w14:textId="3B6A443B" w:rsidR="00097F5B" w:rsidRDefault="00097F5B" w:rsidP="0054361F">
      <w:pPr>
        <w:pStyle w:val="NormalWeb"/>
        <w:shd w:val="clear" w:color="auto" w:fill="FFFFFF"/>
        <w:spacing w:before="120" w:beforeAutospacing="0" w:after="120" w:afterAutospacing="0" w:line="360" w:lineRule="auto"/>
        <w:jc w:val="both"/>
        <w:rPr>
          <w:rFonts w:asciiTheme="majorBidi" w:hAnsiTheme="majorBidi" w:cstheme="majorBidi"/>
          <w:color w:val="1A1A1A"/>
        </w:rPr>
      </w:pPr>
      <w:r w:rsidRPr="00113735">
        <w:rPr>
          <w:rFonts w:asciiTheme="majorBidi" w:hAnsiTheme="majorBidi" w:cstheme="majorBidi"/>
          <w:color w:val="1A1A1A"/>
        </w:rPr>
        <w:t xml:space="preserve">The length of the road is 40 km, and its width is 41 meters. It includes </w:t>
      </w:r>
      <w:r w:rsidR="00113735">
        <w:rPr>
          <w:rFonts w:asciiTheme="majorBidi" w:hAnsiTheme="majorBidi" w:cstheme="majorBidi"/>
          <w:color w:val="1A1A1A"/>
        </w:rPr>
        <w:t>four</w:t>
      </w:r>
      <w:r w:rsidRPr="00113735">
        <w:rPr>
          <w:rFonts w:asciiTheme="majorBidi" w:hAnsiTheme="majorBidi" w:cstheme="majorBidi"/>
          <w:color w:val="1A1A1A"/>
        </w:rPr>
        <w:t xml:space="preserve"> lanes, </w:t>
      </w:r>
      <w:r w:rsidR="00113735">
        <w:rPr>
          <w:rFonts w:asciiTheme="majorBidi" w:hAnsiTheme="majorBidi" w:cstheme="majorBidi"/>
          <w:color w:val="1A1A1A"/>
        </w:rPr>
        <w:t>each with a</w:t>
      </w:r>
      <w:r w:rsidRPr="00113735">
        <w:rPr>
          <w:rFonts w:asciiTheme="majorBidi" w:hAnsiTheme="majorBidi" w:cstheme="majorBidi"/>
          <w:color w:val="1A1A1A"/>
        </w:rPr>
        <w:t xml:space="preserve"> width of 3.65 meters. The </w:t>
      </w:r>
      <w:proofErr w:type="gramStart"/>
      <w:r w:rsidRPr="00113735">
        <w:rPr>
          <w:rFonts w:asciiTheme="majorBidi" w:hAnsiTheme="majorBidi" w:cstheme="majorBidi"/>
          <w:color w:val="1A1A1A"/>
        </w:rPr>
        <w:t>road includes 6</w:t>
      </w:r>
      <w:r w:rsidR="0054361F" w:rsidRPr="00113735">
        <w:rPr>
          <w:rFonts w:asciiTheme="majorBidi" w:hAnsiTheme="majorBidi" w:cstheme="majorBidi"/>
          <w:color w:val="1A1A1A"/>
        </w:rPr>
        <w:t>2 industrial works (38 bridges and 24 tunnels)</w:t>
      </w:r>
      <w:r w:rsidR="00113735">
        <w:rPr>
          <w:rFonts w:asciiTheme="majorBidi" w:hAnsiTheme="majorBidi" w:cstheme="majorBidi"/>
          <w:color w:val="1A1A1A"/>
        </w:rPr>
        <w:t>—see</w:t>
      </w:r>
      <w:proofErr w:type="gramEnd"/>
      <w:r w:rsidR="00113735">
        <w:rPr>
          <w:rFonts w:asciiTheme="majorBidi" w:hAnsiTheme="majorBidi" w:cstheme="majorBidi"/>
          <w:color w:val="1A1A1A"/>
        </w:rPr>
        <w:t xml:space="preserve"> Figure 5</w:t>
      </w:r>
      <w:r w:rsidR="0054361F" w:rsidRPr="00113735">
        <w:rPr>
          <w:rFonts w:asciiTheme="majorBidi" w:hAnsiTheme="majorBidi" w:cstheme="majorBidi"/>
          <w:color w:val="1A1A1A"/>
        </w:rPr>
        <w:t xml:space="preserve">. </w:t>
      </w:r>
      <w:r w:rsidRPr="00113735">
        <w:rPr>
          <w:rFonts w:asciiTheme="majorBidi" w:hAnsiTheme="majorBidi" w:cstheme="majorBidi"/>
          <w:color w:val="1A1A1A"/>
        </w:rPr>
        <w:t>The daily traffic volume is expected to reach 60</w:t>
      </w:r>
      <w:r w:rsidR="00113735">
        <w:rPr>
          <w:rFonts w:asciiTheme="majorBidi" w:hAnsiTheme="majorBidi" w:cstheme="majorBidi"/>
          <w:color w:val="1A1A1A"/>
        </w:rPr>
        <w:t xml:space="preserve">,000 </w:t>
      </w:r>
      <w:r w:rsidRPr="00113735">
        <w:rPr>
          <w:rFonts w:asciiTheme="majorBidi" w:hAnsiTheme="majorBidi" w:cstheme="majorBidi"/>
          <w:color w:val="1A1A1A"/>
        </w:rPr>
        <w:t>cars per day. The average travel time is 25 minutes</w:t>
      </w:r>
      <w:r w:rsidR="00113735">
        <w:rPr>
          <w:rFonts w:asciiTheme="majorBidi" w:hAnsiTheme="majorBidi" w:cstheme="majorBidi"/>
          <w:color w:val="1A1A1A"/>
        </w:rPr>
        <w:t>,</w:t>
      </w:r>
      <w:r w:rsidR="0054361F" w:rsidRPr="00113735">
        <w:rPr>
          <w:rFonts w:asciiTheme="majorBidi" w:hAnsiTheme="majorBidi" w:cstheme="majorBidi"/>
          <w:color w:val="1A1A1A"/>
        </w:rPr>
        <w:t xml:space="preserve"> </w:t>
      </w:r>
      <w:r w:rsidRPr="00113735">
        <w:rPr>
          <w:rFonts w:asciiTheme="majorBidi" w:hAnsiTheme="majorBidi" w:cstheme="majorBidi"/>
          <w:color w:val="1A1A1A"/>
        </w:rPr>
        <w:t>sav</w:t>
      </w:r>
      <w:r w:rsidR="00113735">
        <w:rPr>
          <w:rFonts w:asciiTheme="majorBidi" w:hAnsiTheme="majorBidi" w:cstheme="majorBidi"/>
          <w:color w:val="1A1A1A"/>
        </w:rPr>
        <w:t>ing</w:t>
      </w:r>
      <w:r w:rsidRPr="00113735">
        <w:rPr>
          <w:rFonts w:asciiTheme="majorBidi" w:hAnsiTheme="majorBidi" w:cstheme="majorBidi"/>
          <w:color w:val="1A1A1A"/>
        </w:rPr>
        <w:t xml:space="preserve"> 65 minutes per trip.</w:t>
      </w:r>
    </w:p>
    <w:p w14:paraId="399FF46F" w14:textId="77777777" w:rsidR="00113735" w:rsidRDefault="00113735" w:rsidP="00113735">
      <w:pPr>
        <w:pStyle w:val="NormalWeb"/>
        <w:spacing w:before="120" w:beforeAutospacing="0" w:after="120" w:afterAutospacing="0" w:line="360" w:lineRule="auto"/>
        <w:ind w:firstLine="720"/>
        <w:jc w:val="both"/>
        <w:rPr>
          <w:rFonts w:asciiTheme="majorBidi" w:hAnsiTheme="majorBidi" w:cstheme="majorBidi"/>
          <w:color w:val="1A1A1A"/>
        </w:rPr>
      </w:pPr>
      <w:r w:rsidRPr="00113735">
        <w:rPr>
          <w:rFonts w:asciiTheme="majorBidi" w:hAnsiTheme="majorBidi" w:cstheme="majorBidi"/>
          <w:color w:val="1A1A1A"/>
        </w:rPr>
        <w:t xml:space="preserve">The road was created with the aim of </w:t>
      </w:r>
      <w:r>
        <w:rPr>
          <w:rFonts w:asciiTheme="majorBidi" w:hAnsiTheme="majorBidi" w:cstheme="majorBidi"/>
          <w:color w:val="1A1A1A"/>
        </w:rPr>
        <w:t>diverting</w:t>
      </w:r>
      <w:r w:rsidRPr="00113735">
        <w:rPr>
          <w:rFonts w:asciiTheme="majorBidi" w:hAnsiTheme="majorBidi" w:cstheme="majorBidi"/>
          <w:color w:val="1A1A1A"/>
        </w:rPr>
        <w:t xml:space="preserve"> traffic congestion from the ring road in Greater Cairo and the old “Shubra-</w:t>
      </w:r>
      <w:proofErr w:type="spellStart"/>
      <w:r w:rsidRPr="00113735">
        <w:rPr>
          <w:rFonts w:asciiTheme="majorBidi" w:hAnsiTheme="majorBidi" w:cstheme="majorBidi"/>
          <w:color w:val="1A1A1A"/>
        </w:rPr>
        <w:t>Banha</w:t>
      </w:r>
      <w:proofErr w:type="spellEnd"/>
      <w:r w:rsidRPr="00113735">
        <w:rPr>
          <w:rFonts w:asciiTheme="majorBidi" w:hAnsiTheme="majorBidi" w:cstheme="majorBidi"/>
          <w:color w:val="1A1A1A"/>
        </w:rPr>
        <w:t xml:space="preserve">” road, </w:t>
      </w:r>
      <w:r>
        <w:rPr>
          <w:rFonts w:asciiTheme="majorBidi" w:hAnsiTheme="majorBidi" w:cstheme="majorBidi"/>
          <w:color w:val="1A1A1A"/>
        </w:rPr>
        <w:t xml:space="preserve">it </w:t>
      </w:r>
      <w:r w:rsidRPr="00113735">
        <w:rPr>
          <w:rFonts w:asciiTheme="majorBidi" w:hAnsiTheme="majorBidi" w:cstheme="majorBidi"/>
          <w:color w:val="1A1A1A"/>
        </w:rPr>
        <w:t>connect</w:t>
      </w:r>
      <w:r>
        <w:rPr>
          <w:rFonts w:asciiTheme="majorBidi" w:hAnsiTheme="majorBidi" w:cstheme="majorBidi"/>
          <w:color w:val="1A1A1A"/>
        </w:rPr>
        <w:t>s</w:t>
      </w:r>
      <w:r w:rsidRPr="00113735">
        <w:rPr>
          <w:rFonts w:asciiTheme="majorBidi" w:hAnsiTheme="majorBidi" w:cstheme="majorBidi"/>
          <w:color w:val="1A1A1A"/>
        </w:rPr>
        <w:t xml:space="preserve"> </w:t>
      </w:r>
      <w:r>
        <w:rPr>
          <w:rFonts w:asciiTheme="majorBidi" w:hAnsiTheme="majorBidi" w:cstheme="majorBidi"/>
          <w:color w:val="1A1A1A"/>
        </w:rPr>
        <w:t>six</w:t>
      </w:r>
      <w:r w:rsidRPr="00113735">
        <w:rPr>
          <w:rFonts w:asciiTheme="majorBidi" w:hAnsiTheme="majorBidi" w:cstheme="majorBidi"/>
          <w:color w:val="1A1A1A"/>
        </w:rPr>
        <w:t xml:space="preserve"> main</w:t>
      </w:r>
      <w:r>
        <w:rPr>
          <w:rFonts w:asciiTheme="majorBidi" w:hAnsiTheme="majorBidi" w:cstheme="majorBidi"/>
          <w:color w:val="1A1A1A"/>
        </w:rPr>
        <w:t xml:space="preserve"> links</w:t>
      </w:r>
      <w:r w:rsidRPr="00113735">
        <w:rPr>
          <w:rFonts w:asciiTheme="majorBidi" w:hAnsiTheme="majorBidi" w:cstheme="majorBidi"/>
          <w:color w:val="1A1A1A"/>
        </w:rPr>
        <w:t>: Greater Cairo Ring Road</w:t>
      </w:r>
      <w:r>
        <w:rPr>
          <w:rFonts w:asciiTheme="majorBidi" w:hAnsiTheme="majorBidi" w:cstheme="majorBidi"/>
          <w:color w:val="1A1A1A"/>
        </w:rPr>
        <w:t>;</w:t>
      </w:r>
      <w:r w:rsidRPr="00113735">
        <w:rPr>
          <w:rFonts w:asciiTheme="majorBidi" w:hAnsiTheme="majorBidi" w:cstheme="majorBidi"/>
          <w:color w:val="1A1A1A"/>
        </w:rPr>
        <w:t xml:space="preserve"> </w:t>
      </w:r>
      <w:r>
        <w:rPr>
          <w:rFonts w:asciiTheme="majorBidi" w:hAnsiTheme="majorBidi" w:cstheme="majorBidi"/>
          <w:color w:val="1A1A1A"/>
        </w:rPr>
        <w:t xml:space="preserve">the </w:t>
      </w:r>
      <w:r w:rsidRPr="00113735">
        <w:rPr>
          <w:rFonts w:asciiTheme="majorBidi" w:hAnsiTheme="majorBidi" w:cstheme="majorBidi"/>
          <w:color w:val="1A1A1A"/>
        </w:rPr>
        <w:t>Regional Ring Road</w:t>
      </w:r>
      <w:r>
        <w:rPr>
          <w:rFonts w:asciiTheme="majorBidi" w:hAnsiTheme="majorBidi" w:cstheme="majorBidi"/>
          <w:color w:val="1A1A1A"/>
        </w:rPr>
        <w:t>;</w:t>
      </w:r>
      <w:r w:rsidRPr="00113735">
        <w:rPr>
          <w:rFonts w:asciiTheme="majorBidi" w:hAnsiTheme="majorBidi" w:cstheme="majorBidi"/>
          <w:color w:val="1A1A1A"/>
        </w:rPr>
        <w:t xml:space="preserve"> </w:t>
      </w:r>
      <w:r>
        <w:rPr>
          <w:rFonts w:asciiTheme="majorBidi" w:hAnsiTheme="majorBidi" w:cstheme="majorBidi"/>
          <w:color w:val="1A1A1A"/>
        </w:rPr>
        <w:t xml:space="preserve">the </w:t>
      </w:r>
      <w:proofErr w:type="spellStart"/>
      <w:r w:rsidRPr="00113735">
        <w:rPr>
          <w:rFonts w:asciiTheme="majorBidi" w:hAnsiTheme="majorBidi" w:cstheme="majorBidi"/>
          <w:color w:val="1A1A1A"/>
        </w:rPr>
        <w:t>Benha</w:t>
      </w:r>
      <w:proofErr w:type="spellEnd"/>
      <w:r w:rsidRPr="00113735">
        <w:rPr>
          <w:rFonts w:asciiTheme="majorBidi" w:hAnsiTheme="majorBidi" w:cstheme="majorBidi"/>
          <w:color w:val="1A1A1A"/>
        </w:rPr>
        <w:t>-Mansoura</w:t>
      </w:r>
      <w:r>
        <w:rPr>
          <w:rFonts w:asciiTheme="majorBidi" w:hAnsiTheme="majorBidi" w:cstheme="majorBidi"/>
          <w:color w:val="1A1A1A"/>
        </w:rPr>
        <w:t xml:space="preserve"> Road;</w:t>
      </w:r>
      <w:r w:rsidRPr="00113735">
        <w:rPr>
          <w:rFonts w:asciiTheme="majorBidi" w:hAnsiTheme="majorBidi" w:cstheme="majorBidi"/>
          <w:color w:val="1A1A1A"/>
        </w:rPr>
        <w:t xml:space="preserve"> </w:t>
      </w:r>
      <w:r>
        <w:rPr>
          <w:rFonts w:asciiTheme="majorBidi" w:hAnsiTheme="majorBidi" w:cstheme="majorBidi"/>
          <w:color w:val="1A1A1A"/>
        </w:rPr>
        <w:t xml:space="preserve">the </w:t>
      </w:r>
      <w:proofErr w:type="spellStart"/>
      <w:r w:rsidRPr="00113735">
        <w:rPr>
          <w:rFonts w:asciiTheme="majorBidi" w:hAnsiTheme="majorBidi" w:cstheme="majorBidi"/>
          <w:color w:val="1A1A1A"/>
        </w:rPr>
        <w:t>Minya</w:t>
      </w:r>
      <w:proofErr w:type="spellEnd"/>
      <w:r w:rsidRPr="00113735">
        <w:rPr>
          <w:rFonts w:asciiTheme="majorBidi" w:hAnsiTheme="majorBidi" w:cstheme="majorBidi"/>
          <w:color w:val="1A1A1A"/>
        </w:rPr>
        <w:t xml:space="preserve"> al-</w:t>
      </w:r>
      <w:proofErr w:type="spellStart"/>
      <w:r w:rsidRPr="00113735">
        <w:rPr>
          <w:rFonts w:asciiTheme="majorBidi" w:hAnsiTheme="majorBidi" w:cstheme="majorBidi"/>
          <w:color w:val="1A1A1A"/>
        </w:rPr>
        <w:t>Qamh</w:t>
      </w:r>
      <w:proofErr w:type="spellEnd"/>
      <w:r w:rsidRPr="00113735">
        <w:rPr>
          <w:rFonts w:asciiTheme="majorBidi" w:hAnsiTheme="majorBidi" w:cstheme="majorBidi"/>
          <w:color w:val="1A1A1A"/>
        </w:rPr>
        <w:t xml:space="preserve"> </w:t>
      </w:r>
      <w:r>
        <w:rPr>
          <w:rFonts w:asciiTheme="majorBidi" w:hAnsiTheme="majorBidi" w:cstheme="majorBidi"/>
          <w:color w:val="1A1A1A"/>
        </w:rPr>
        <w:t>–</w:t>
      </w:r>
      <w:r w:rsidRPr="00113735">
        <w:rPr>
          <w:rFonts w:asciiTheme="majorBidi" w:hAnsiTheme="majorBidi" w:cstheme="majorBidi"/>
          <w:color w:val="1A1A1A"/>
        </w:rPr>
        <w:t xml:space="preserve"> </w:t>
      </w:r>
      <w:proofErr w:type="spellStart"/>
      <w:r w:rsidRPr="00113735">
        <w:rPr>
          <w:rFonts w:asciiTheme="majorBidi" w:hAnsiTheme="majorBidi" w:cstheme="majorBidi"/>
          <w:color w:val="1A1A1A"/>
        </w:rPr>
        <w:t>Zagazig</w:t>
      </w:r>
      <w:proofErr w:type="spellEnd"/>
      <w:r>
        <w:rPr>
          <w:rFonts w:asciiTheme="majorBidi" w:hAnsiTheme="majorBidi" w:cstheme="majorBidi"/>
          <w:color w:val="1A1A1A"/>
        </w:rPr>
        <w:t xml:space="preserve"> Road;</w:t>
      </w:r>
      <w:r w:rsidRPr="00113735">
        <w:rPr>
          <w:rFonts w:asciiTheme="majorBidi" w:hAnsiTheme="majorBidi" w:cstheme="majorBidi"/>
          <w:color w:val="1A1A1A"/>
        </w:rPr>
        <w:t xml:space="preserve"> </w:t>
      </w:r>
      <w:r>
        <w:rPr>
          <w:rFonts w:asciiTheme="majorBidi" w:hAnsiTheme="majorBidi" w:cstheme="majorBidi"/>
          <w:color w:val="1A1A1A"/>
        </w:rPr>
        <w:t xml:space="preserve">and the </w:t>
      </w:r>
      <w:r w:rsidRPr="00113735">
        <w:rPr>
          <w:rFonts w:asciiTheme="majorBidi" w:hAnsiTheme="majorBidi" w:cstheme="majorBidi"/>
          <w:color w:val="1A1A1A"/>
        </w:rPr>
        <w:t xml:space="preserve">Cairo-Alexandria Agricultural Road. This new road is of a special importance for the people of the governorates of </w:t>
      </w:r>
      <w:proofErr w:type="spellStart"/>
      <w:r w:rsidRPr="00113735">
        <w:rPr>
          <w:rFonts w:asciiTheme="majorBidi" w:hAnsiTheme="majorBidi" w:cstheme="majorBidi"/>
          <w:color w:val="1A1A1A"/>
        </w:rPr>
        <w:t>Dakahlia</w:t>
      </w:r>
      <w:proofErr w:type="spellEnd"/>
      <w:r w:rsidRPr="00113735">
        <w:rPr>
          <w:rFonts w:asciiTheme="majorBidi" w:hAnsiTheme="majorBidi" w:cstheme="majorBidi"/>
          <w:color w:val="1A1A1A"/>
        </w:rPr>
        <w:t xml:space="preserve">, </w:t>
      </w:r>
      <w:proofErr w:type="spellStart"/>
      <w:r w:rsidRPr="00113735">
        <w:rPr>
          <w:rFonts w:asciiTheme="majorBidi" w:hAnsiTheme="majorBidi" w:cstheme="majorBidi"/>
          <w:color w:val="1A1A1A"/>
        </w:rPr>
        <w:t>Sharkia</w:t>
      </w:r>
      <w:proofErr w:type="spellEnd"/>
      <w:r>
        <w:rPr>
          <w:rFonts w:asciiTheme="majorBidi" w:hAnsiTheme="majorBidi" w:cstheme="majorBidi"/>
          <w:color w:val="1A1A1A"/>
        </w:rPr>
        <w:t>,</w:t>
      </w:r>
      <w:r w:rsidRPr="00113735">
        <w:rPr>
          <w:rFonts w:asciiTheme="majorBidi" w:hAnsiTheme="majorBidi" w:cstheme="majorBidi"/>
          <w:color w:val="1A1A1A"/>
        </w:rPr>
        <w:t xml:space="preserve"> and </w:t>
      </w:r>
      <w:proofErr w:type="spellStart"/>
      <w:r w:rsidRPr="00113735">
        <w:rPr>
          <w:rFonts w:asciiTheme="majorBidi" w:hAnsiTheme="majorBidi" w:cstheme="majorBidi"/>
          <w:color w:val="1A1A1A"/>
        </w:rPr>
        <w:t>Menoufia</w:t>
      </w:r>
      <w:proofErr w:type="spellEnd"/>
      <w:r w:rsidRPr="00113735">
        <w:rPr>
          <w:rFonts w:asciiTheme="majorBidi" w:hAnsiTheme="majorBidi" w:cstheme="majorBidi"/>
          <w:color w:val="1A1A1A"/>
        </w:rPr>
        <w:t>.</w:t>
      </w:r>
    </w:p>
    <w:p w14:paraId="3E7F77D6" w14:textId="77777777" w:rsidR="000D3987" w:rsidRPr="00113735" w:rsidRDefault="000D3987" w:rsidP="005851B2">
      <w:pPr>
        <w:pStyle w:val="NormalWeb"/>
        <w:spacing w:before="120" w:beforeAutospacing="0" w:after="120" w:afterAutospacing="0" w:line="360" w:lineRule="auto"/>
        <w:jc w:val="both"/>
        <w:rPr>
          <w:rFonts w:asciiTheme="majorBidi" w:hAnsiTheme="majorBidi" w:cstheme="majorBidi"/>
          <w:color w:val="1A1A1A"/>
        </w:rPr>
      </w:pPr>
    </w:p>
    <w:p w14:paraId="32D1E737" w14:textId="2B642379" w:rsidR="00113735" w:rsidRPr="00333689" w:rsidRDefault="00333689" w:rsidP="00333689">
      <w:pPr>
        <w:keepNext/>
        <w:spacing w:before="120" w:after="120" w:line="240" w:lineRule="auto"/>
        <w:jc w:val="center"/>
        <w:rPr>
          <w:rFonts w:ascii="Times New Roman" w:eastAsia="Times New Roman" w:hAnsi="Times New Roman" w:cs="Times New Roman"/>
          <w:b/>
          <w:color w:val="2C2F34"/>
          <w:sz w:val="24"/>
          <w:szCs w:val="24"/>
        </w:rPr>
      </w:pPr>
      <w:proofErr w:type="gramStart"/>
      <w:r>
        <w:rPr>
          <w:rFonts w:ascii="Times New Roman" w:eastAsia="Times New Roman" w:hAnsi="Times New Roman" w:cs="Times New Roman"/>
          <w:b/>
          <w:color w:val="2C2F34"/>
          <w:sz w:val="24"/>
          <w:szCs w:val="24"/>
        </w:rPr>
        <w:lastRenderedPageBreak/>
        <w:t>Figure 5.</w:t>
      </w:r>
      <w:proofErr w:type="gramEnd"/>
      <w:r>
        <w:rPr>
          <w:rFonts w:ascii="Times New Roman" w:eastAsia="Times New Roman" w:hAnsi="Times New Roman" w:cs="Times New Roman"/>
          <w:b/>
          <w:color w:val="2C2F34"/>
          <w:sz w:val="24"/>
          <w:szCs w:val="24"/>
        </w:rPr>
        <w:t xml:space="preserve"> </w:t>
      </w:r>
      <w:proofErr w:type="gramStart"/>
      <w:r>
        <w:rPr>
          <w:rFonts w:ascii="Times New Roman" w:eastAsia="Times New Roman" w:hAnsi="Times New Roman" w:cs="Times New Roman"/>
          <w:b/>
          <w:color w:val="2C2F34"/>
          <w:sz w:val="24"/>
          <w:szCs w:val="24"/>
        </w:rPr>
        <w:t xml:space="preserve">The </w:t>
      </w:r>
      <w:proofErr w:type="spellStart"/>
      <w:r>
        <w:rPr>
          <w:rFonts w:ascii="Times New Roman" w:eastAsia="Times New Roman" w:hAnsi="Times New Roman" w:cs="Times New Roman"/>
          <w:b/>
          <w:color w:val="2C2F34"/>
          <w:sz w:val="24"/>
          <w:szCs w:val="24"/>
        </w:rPr>
        <w:t>Shobra</w:t>
      </w:r>
      <w:proofErr w:type="spellEnd"/>
      <w:r>
        <w:rPr>
          <w:rFonts w:ascii="Times New Roman" w:eastAsia="Times New Roman" w:hAnsi="Times New Roman" w:cs="Times New Roman"/>
          <w:b/>
          <w:color w:val="2C2F34"/>
          <w:sz w:val="24"/>
          <w:szCs w:val="24"/>
        </w:rPr>
        <w:t xml:space="preserve"> – </w:t>
      </w:r>
      <w:proofErr w:type="spellStart"/>
      <w:r>
        <w:rPr>
          <w:rFonts w:ascii="Times New Roman" w:eastAsia="Times New Roman" w:hAnsi="Times New Roman" w:cs="Times New Roman"/>
          <w:b/>
          <w:color w:val="2C2F34"/>
          <w:sz w:val="24"/>
          <w:szCs w:val="24"/>
        </w:rPr>
        <w:t>Banha</w:t>
      </w:r>
      <w:proofErr w:type="spellEnd"/>
      <w:r>
        <w:rPr>
          <w:rFonts w:ascii="Times New Roman" w:eastAsia="Times New Roman" w:hAnsi="Times New Roman" w:cs="Times New Roman"/>
          <w:b/>
          <w:color w:val="2C2F34"/>
          <w:sz w:val="24"/>
          <w:szCs w:val="24"/>
        </w:rPr>
        <w:t xml:space="preserve"> F</w:t>
      </w:r>
      <w:r w:rsidR="000D3987" w:rsidRPr="00333689">
        <w:rPr>
          <w:rFonts w:ascii="Times New Roman" w:eastAsia="Times New Roman" w:hAnsi="Times New Roman" w:cs="Times New Roman"/>
          <w:b/>
          <w:color w:val="2C2F34"/>
          <w:sz w:val="24"/>
          <w:szCs w:val="24"/>
        </w:rPr>
        <w:t>ree Road.</w:t>
      </w:r>
      <w:proofErr w:type="gramEnd"/>
    </w:p>
    <w:p w14:paraId="75A3C39A" w14:textId="77777777" w:rsidR="0054361F" w:rsidRPr="0054361F" w:rsidRDefault="0054361F" w:rsidP="00113735">
      <w:pPr>
        <w:pStyle w:val="NormalWeb"/>
        <w:shd w:val="clear" w:color="auto" w:fill="FFFFFF"/>
        <w:spacing w:before="0" w:beforeAutospacing="0" w:after="0" w:afterAutospacing="0"/>
        <w:jc w:val="center"/>
        <w:rPr>
          <w:rFonts w:ascii="Poppins" w:hAnsi="Poppins"/>
          <w:b/>
          <w:bCs/>
          <w:color w:val="2C2F34"/>
          <w:sz w:val="26"/>
          <w:szCs w:val="26"/>
        </w:rPr>
      </w:pPr>
      <w:r>
        <w:rPr>
          <w:rFonts w:ascii="Poppins" w:hAnsi="Poppins"/>
          <w:b/>
          <w:bCs/>
          <w:noProof/>
          <w:color w:val="2C2F34"/>
          <w:sz w:val="26"/>
          <w:szCs w:val="26"/>
        </w:rPr>
        <w:drawing>
          <wp:inline distT="0" distB="0" distL="0" distR="0" wp14:anchorId="1CB56D81" wp14:editId="7736A083">
            <wp:extent cx="4947964" cy="3048000"/>
            <wp:effectExtent l="76200" t="76200" r="13843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ha shobra road.JPG"/>
                    <pic:cNvPicPr/>
                  </pic:nvPicPr>
                  <pic:blipFill>
                    <a:blip r:embed="rId13">
                      <a:extLst>
                        <a:ext uri="{28A0092B-C50C-407E-A947-70E740481C1C}">
                          <a14:useLocalDpi xmlns:a14="http://schemas.microsoft.com/office/drawing/2010/main" val="0"/>
                        </a:ext>
                      </a:extLst>
                    </a:blip>
                    <a:stretch>
                      <a:fillRect/>
                    </a:stretch>
                  </pic:blipFill>
                  <pic:spPr>
                    <a:xfrm>
                      <a:off x="0" y="0"/>
                      <a:ext cx="4957415" cy="3053822"/>
                    </a:xfrm>
                    <a:prstGeom prst="rect">
                      <a:avLst/>
                    </a:prstGeom>
                    <a:ln w="28575" cap="sq">
                      <a:solidFill>
                        <a:schemeClr val="accent2">
                          <a:lumMod val="75000"/>
                        </a:schemeClr>
                      </a:solidFill>
                      <a:miter lim="800000"/>
                    </a:ln>
                    <a:effectLst>
                      <a:outerShdw blurRad="57150" dist="50800" dir="2700000" algn="tl" rotWithShape="0">
                        <a:srgbClr val="000000">
                          <a:alpha val="40000"/>
                        </a:srgbClr>
                      </a:outerShdw>
                    </a:effectLst>
                  </pic:spPr>
                </pic:pic>
              </a:graphicData>
            </a:graphic>
          </wp:inline>
        </w:drawing>
      </w:r>
    </w:p>
    <w:p w14:paraId="4B9E983A" w14:textId="77777777" w:rsidR="00113735" w:rsidRPr="00113735" w:rsidRDefault="0054361F" w:rsidP="00B60B9D">
      <w:pPr>
        <w:spacing w:after="0" w:line="240" w:lineRule="auto"/>
        <w:ind w:left="576" w:hanging="576"/>
        <w:jc w:val="both"/>
        <w:rPr>
          <w:rFonts w:ascii="Poppins" w:eastAsia="Times New Roman" w:hAnsi="Poppins" w:cs="Times New Roman"/>
          <w:color w:val="2C2F34"/>
          <w:sz w:val="18"/>
          <w:szCs w:val="18"/>
        </w:rPr>
      </w:pPr>
      <w:r w:rsidRPr="00B60B9D">
        <w:rPr>
          <w:rFonts w:ascii="Poppins" w:eastAsia="Times New Roman" w:hAnsi="Poppins" w:cs="Times New Roman"/>
          <w:color w:val="2C2F34"/>
          <w:sz w:val="24"/>
          <w:szCs w:val="24"/>
        </w:rPr>
        <w:t xml:space="preserve">           </w:t>
      </w:r>
      <w:r w:rsidRPr="00113735">
        <w:rPr>
          <w:rFonts w:ascii="Poppins" w:eastAsia="Times New Roman" w:hAnsi="Poppins" w:cs="Times New Roman"/>
          <w:color w:val="2C2F34"/>
          <w:sz w:val="18"/>
          <w:szCs w:val="18"/>
        </w:rPr>
        <w:t xml:space="preserve">   </w:t>
      </w:r>
      <w:r w:rsidR="00113735" w:rsidRPr="00113735">
        <w:rPr>
          <w:rFonts w:ascii="Poppins" w:eastAsia="Times New Roman" w:hAnsi="Poppins" w:cs="Times New Roman"/>
          <w:color w:val="2C2F34"/>
          <w:sz w:val="18"/>
          <w:szCs w:val="18"/>
        </w:rPr>
        <w:t>Source: Map created using Google Maps.</w:t>
      </w:r>
    </w:p>
    <w:p w14:paraId="05FAD6CA" w14:textId="22F0D817" w:rsidR="00D00484" w:rsidRPr="00113735" w:rsidRDefault="001F69F1" w:rsidP="00113735">
      <w:pPr>
        <w:pStyle w:val="Heading1"/>
        <w:numPr>
          <w:ilvl w:val="0"/>
          <w:numId w:val="7"/>
        </w:numPr>
        <w:spacing w:before="240"/>
        <w:rPr>
          <w:rFonts w:ascii="Times New Roman" w:hAnsi="Times New Roman" w:cs="Times New Roman"/>
          <w:b/>
          <w:bCs/>
          <w:color w:val="auto"/>
          <w:sz w:val="24"/>
          <w:szCs w:val="24"/>
        </w:rPr>
      </w:pPr>
      <w:r w:rsidRPr="00113735">
        <w:rPr>
          <w:rFonts w:ascii="Times New Roman" w:hAnsi="Times New Roman" w:cs="Times New Roman"/>
          <w:b/>
          <w:bCs/>
          <w:color w:val="auto"/>
          <w:sz w:val="24"/>
          <w:szCs w:val="24"/>
        </w:rPr>
        <w:t xml:space="preserve">Research </w:t>
      </w:r>
      <w:r w:rsidR="00113735">
        <w:rPr>
          <w:rFonts w:ascii="Times New Roman" w:hAnsi="Times New Roman" w:cs="Times New Roman"/>
          <w:b/>
          <w:bCs/>
          <w:color w:val="auto"/>
          <w:sz w:val="24"/>
          <w:szCs w:val="24"/>
        </w:rPr>
        <w:t>Approach</w:t>
      </w:r>
    </w:p>
    <w:p w14:paraId="030EB4FD" w14:textId="100AB7C3" w:rsidR="00473B85" w:rsidRPr="00113735" w:rsidRDefault="000A4E21" w:rsidP="00034197">
      <w:pPr>
        <w:autoSpaceDE w:val="0"/>
        <w:autoSpaceDN w:val="0"/>
        <w:adjustRightInd w:val="0"/>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I</w:t>
      </w:r>
      <w:r w:rsidRPr="00113735">
        <w:rPr>
          <w:rFonts w:asciiTheme="majorBidi" w:hAnsiTheme="majorBidi" w:cstheme="majorBidi"/>
          <w:sz w:val="24"/>
          <w:szCs w:val="24"/>
        </w:rPr>
        <w:t>n terms of road infrastructure</w:t>
      </w:r>
      <w:r>
        <w:rPr>
          <w:rFonts w:asciiTheme="majorBidi" w:hAnsiTheme="majorBidi" w:cstheme="majorBidi"/>
          <w:sz w:val="24"/>
          <w:szCs w:val="24"/>
        </w:rPr>
        <w:t xml:space="preserve">, </w:t>
      </w:r>
      <w:r w:rsidR="001F69F1" w:rsidRPr="00113735">
        <w:rPr>
          <w:rFonts w:asciiTheme="majorBidi" w:hAnsiTheme="majorBidi" w:cstheme="majorBidi"/>
          <w:sz w:val="24"/>
          <w:szCs w:val="24"/>
        </w:rPr>
        <w:t>Egypt ranked 118</w:t>
      </w:r>
      <w:r w:rsidRPr="000A4E21">
        <w:rPr>
          <w:rFonts w:asciiTheme="majorBidi" w:hAnsiTheme="majorBidi" w:cstheme="majorBidi"/>
          <w:sz w:val="24"/>
          <w:szCs w:val="24"/>
          <w:vertAlign w:val="superscript"/>
        </w:rPr>
        <w:t>th</w:t>
      </w:r>
      <w:r>
        <w:rPr>
          <w:rFonts w:asciiTheme="majorBidi" w:hAnsiTheme="majorBidi" w:cstheme="majorBidi"/>
          <w:sz w:val="24"/>
          <w:szCs w:val="24"/>
        </w:rPr>
        <w:t xml:space="preserve"> among world nations</w:t>
      </w:r>
      <w:r w:rsidR="001F69F1" w:rsidRPr="00113735">
        <w:rPr>
          <w:rFonts w:asciiTheme="majorBidi" w:hAnsiTheme="majorBidi" w:cstheme="majorBidi"/>
          <w:sz w:val="24"/>
          <w:szCs w:val="24"/>
        </w:rPr>
        <w:t xml:space="preserve"> </w:t>
      </w:r>
      <w:r>
        <w:rPr>
          <w:rFonts w:asciiTheme="majorBidi" w:hAnsiTheme="majorBidi" w:cstheme="majorBidi"/>
          <w:sz w:val="24"/>
          <w:szCs w:val="24"/>
        </w:rPr>
        <w:t>according to</w:t>
      </w:r>
      <w:r w:rsidRPr="00113735">
        <w:rPr>
          <w:rFonts w:asciiTheme="majorBidi" w:hAnsiTheme="majorBidi" w:cstheme="majorBidi"/>
          <w:sz w:val="24"/>
          <w:szCs w:val="24"/>
        </w:rPr>
        <w:t xml:space="preserve"> the World Economic Forum</w:t>
      </w:r>
      <w:r>
        <w:rPr>
          <w:rFonts w:asciiTheme="majorBidi" w:hAnsiTheme="majorBidi" w:cstheme="majorBidi"/>
          <w:sz w:val="24"/>
          <w:szCs w:val="24"/>
        </w:rPr>
        <w:t xml:space="preserve"> (2014) when the project was launched</w:t>
      </w:r>
      <w:r w:rsidR="001F69F1" w:rsidRPr="00113735">
        <w:rPr>
          <w:rFonts w:asciiTheme="majorBidi" w:hAnsiTheme="majorBidi" w:cstheme="majorBidi"/>
          <w:sz w:val="24"/>
          <w:szCs w:val="24"/>
        </w:rPr>
        <w:t>. By 2019, it had climbed to 28</w:t>
      </w:r>
      <w:r w:rsidR="001F69F1" w:rsidRPr="00113735">
        <w:rPr>
          <w:rFonts w:asciiTheme="majorBidi" w:hAnsiTheme="majorBidi" w:cstheme="majorBidi"/>
          <w:sz w:val="24"/>
          <w:szCs w:val="24"/>
          <w:vertAlign w:val="superscript"/>
        </w:rPr>
        <w:t>th</w:t>
      </w:r>
      <w:r w:rsidR="001F69F1" w:rsidRPr="00113735">
        <w:rPr>
          <w:rFonts w:asciiTheme="majorBidi" w:hAnsiTheme="majorBidi" w:cstheme="majorBidi"/>
          <w:sz w:val="24"/>
          <w:szCs w:val="24"/>
        </w:rPr>
        <w:t xml:space="preserve"> place (</w:t>
      </w:r>
      <w:proofErr w:type="spellStart"/>
      <w:r w:rsidR="001F69F1" w:rsidRPr="00113735">
        <w:rPr>
          <w:rFonts w:asciiTheme="majorBidi" w:hAnsiTheme="majorBidi" w:cstheme="majorBidi"/>
          <w:sz w:val="24"/>
          <w:szCs w:val="24"/>
        </w:rPr>
        <w:t>Ahramonline</w:t>
      </w:r>
      <w:proofErr w:type="spellEnd"/>
      <w:r w:rsidR="001F69F1" w:rsidRPr="00113735">
        <w:rPr>
          <w:rFonts w:asciiTheme="majorBidi" w:hAnsiTheme="majorBidi" w:cstheme="majorBidi"/>
          <w:sz w:val="24"/>
          <w:szCs w:val="24"/>
        </w:rPr>
        <w:t>, 2021). Also, the number of road accidents in Egypt fell by around 30 percent</w:t>
      </w:r>
      <w:r w:rsidR="00113735">
        <w:rPr>
          <w:rFonts w:asciiTheme="majorBidi" w:hAnsiTheme="majorBidi" w:cstheme="majorBidi"/>
          <w:sz w:val="24"/>
          <w:szCs w:val="24"/>
        </w:rPr>
        <w:t>,</w:t>
      </w:r>
      <w:r w:rsidR="001F69F1" w:rsidRPr="00113735">
        <w:rPr>
          <w:rFonts w:asciiTheme="majorBidi" w:hAnsiTheme="majorBidi" w:cstheme="majorBidi"/>
          <w:sz w:val="24"/>
          <w:szCs w:val="24"/>
        </w:rPr>
        <w:t xml:space="preserve"> from 14,403 in 2014 to 9,992 in 2019 (CAPMAS, 2020). </w:t>
      </w:r>
      <w:r w:rsidR="00113735">
        <w:rPr>
          <w:rFonts w:asciiTheme="majorBidi" w:hAnsiTheme="majorBidi" w:cstheme="majorBidi"/>
          <w:sz w:val="24"/>
          <w:szCs w:val="24"/>
        </w:rPr>
        <w:t xml:space="preserve">While this is all excellent news, </w:t>
      </w:r>
      <w:r w:rsidR="000C3234" w:rsidRPr="00113735">
        <w:rPr>
          <w:rFonts w:asciiTheme="majorBidi" w:hAnsiTheme="majorBidi" w:cstheme="majorBidi"/>
          <w:sz w:val="24"/>
          <w:szCs w:val="24"/>
        </w:rPr>
        <w:t xml:space="preserve">the economic impacts </w:t>
      </w:r>
      <w:r w:rsidR="00113735">
        <w:rPr>
          <w:rFonts w:asciiTheme="majorBidi" w:hAnsiTheme="majorBidi" w:cstheme="majorBidi"/>
          <w:sz w:val="24"/>
          <w:szCs w:val="24"/>
        </w:rPr>
        <w:t xml:space="preserve">to </w:t>
      </w:r>
      <w:r w:rsidR="000C3234" w:rsidRPr="00113735">
        <w:rPr>
          <w:rFonts w:asciiTheme="majorBidi" w:hAnsiTheme="majorBidi" w:cstheme="majorBidi"/>
          <w:sz w:val="24"/>
          <w:szCs w:val="24"/>
        </w:rPr>
        <w:t>Egypt</w:t>
      </w:r>
      <w:r w:rsidR="00113735">
        <w:rPr>
          <w:rFonts w:asciiTheme="majorBidi" w:hAnsiTheme="majorBidi" w:cstheme="majorBidi"/>
          <w:sz w:val="24"/>
          <w:szCs w:val="24"/>
        </w:rPr>
        <w:t xml:space="preserve"> are also important to measure</w:t>
      </w:r>
      <w:r w:rsidR="000C3234" w:rsidRPr="00113735">
        <w:rPr>
          <w:rFonts w:asciiTheme="majorBidi" w:hAnsiTheme="majorBidi" w:cstheme="majorBidi"/>
          <w:sz w:val="24"/>
          <w:szCs w:val="24"/>
        </w:rPr>
        <w:t xml:space="preserve"> </w:t>
      </w:r>
      <w:r w:rsidR="00113735">
        <w:rPr>
          <w:rFonts w:asciiTheme="majorBidi" w:hAnsiTheme="majorBidi" w:cstheme="majorBidi"/>
          <w:sz w:val="24"/>
          <w:szCs w:val="24"/>
        </w:rPr>
        <w:t xml:space="preserve">as improving them </w:t>
      </w:r>
      <w:r w:rsidR="00333689">
        <w:rPr>
          <w:rFonts w:asciiTheme="majorBidi" w:hAnsiTheme="majorBidi" w:cstheme="majorBidi"/>
          <w:sz w:val="24"/>
          <w:szCs w:val="24"/>
        </w:rPr>
        <w:t xml:space="preserve">motivated </w:t>
      </w:r>
      <w:r w:rsidR="000C3234" w:rsidRPr="00113735">
        <w:rPr>
          <w:rFonts w:asciiTheme="majorBidi" w:hAnsiTheme="majorBidi" w:cstheme="majorBidi"/>
          <w:sz w:val="24"/>
          <w:szCs w:val="24"/>
        </w:rPr>
        <w:t>the project</w:t>
      </w:r>
      <w:r w:rsidR="00113735">
        <w:rPr>
          <w:rFonts w:asciiTheme="majorBidi" w:hAnsiTheme="majorBidi" w:cstheme="majorBidi"/>
          <w:sz w:val="24"/>
          <w:szCs w:val="24"/>
        </w:rPr>
        <w:t>.</w:t>
      </w:r>
      <w:r w:rsidR="00473B85" w:rsidRPr="00113735">
        <w:rPr>
          <w:rFonts w:asciiTheme="majorBidi" w:hAnsiTheme="majorBidi" w:cstheme="majorBidi"/>
          <w:sz w:val="24"/>
          <w:szCs w:val="24"/>
        </w:rPr>
        <w:t xml:space="preserve"> </w:t>
      </w:r>
    </w:p>
    <w:p w14:paraId="32AF347D" w14:textId="620EDCC9" w:rsidR="00592578" w:rsidRDefault="000A4E21" w:rsidP="00333689">
      <w:pPr>
        <w:autoSpaceDE w:val="0"/>
        <w:autoSpaceDN w:val="0"/>
        <w:adjustRightInd w:val="0"/>
        <w:spacing w:before="120" w:after="12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We base our </w:t>
      </w:r>
      <w:r w:rsidR="00473B85" w:rsidRPr="00037903">
        <w:rPr>
          <w:rFonts w:asciiTheme="majorBidi" w:hAnsiTheme="majorBidi" w:cstheme="majorBidi"/>
          <w:sz w:val="24"/>
          <w:szCs w:val="24"/>
        </w:rPr>
        <w:t xml:space="preserve">ex-post spatial impacts </w:t>
      </w:r>
      <w:r w:rsidR="00034197" w:rsidRPr="00037903">
        <w:rPr>
          <w:rFonts w:asciiTheme="majorBidi" w:hAnsiTheme="majorBidi" w:cstheme="majorBidi"/>
          <w:sz w:val="24"/>
          <w:szCs w:val="24"/>
        </w:rPr>
        <w:t>estimat</w:t>
      </w:r>
      <w:r>
        <w:rPr>
          <w:rFonts w:asciiTheme="majorBidi" w:hAnsiTheme="majorBidi" w:cstheme="majorBidi"/>
          <w:sz w:val="24"/>
          <w:szCs w:val="24"/>
        </w:rPr>
        <w:t>es of the Project</w:t>
      </w:r>
      <w:r w:rsidR="00034197" w:rsidRPr="00037903">
        <w:rPr>
          <w:rFonts w:asciiTheme="majorBidi" w:hAnsiTheme="majorBidi" w:cstheme="majorBidi"/>
          <w:sz w:val="24"/>
          <w:szCs w:val="24"/>
        </w:rPr>
        <w:t xml:space="preserve"> </w:t>
      </w:r>
      <w:r w:rsidR="00592578">
        <w:rPr>
          <w:rFonts w:asciiTheme="majorBidi" w:hAnsiTheme="majorBidi" w:cstheme="majorBidi"/>
          <w:sz w:val="24"/>
          <w:szCs w:val="24"/>
        </w:rPr>
        <w:t>on a</w:t>
      </w:r>
      <w:r w:rsidR="00473B85" w:rsidRPr="00037903">
        <w:rPr>
          <w:rFonts w:asciiTheme="majorBidi" w:hAnsiTheme="majorBidi" w:cstheme="majorBidi"/>
          <w:sz w:val="24"/>
          <w:szCs w:val="24"/>
        </w:rPr>
        <w:t xml:space="preserve"> </w:t>
      </w:r>
      <w:r w:rsidR="00BB2DA4" w:rsidRPr="00037903">
        <w:rPr>
          <w:rFonts w:asciiTheme="majorBidi" w:hAnsiTheme="majorBidi" w:cstheme="majorBidi"/>
          <w:sz w:val="24"/>
          <w:szCs w:val="24"/>
        </w:rPr>
        <w:t>spatial</w:t>
      </w:r>
      <w:r w:rsidR="00473B85" w:rsidRPr="00037903">
        <w:rPr>
          <w:rFonts w:asciiTheme="majorBidi" w:hAnsiTheme="majorBidi" w:cstheme="majorBidi"/>
          <w:sz w:val="24"/>
          <w:szCs w:val="24"/>
        </w:rPr>
        <w:t xml:space="preserve"> compu</w:t>
      </w:r>
      <w:r w:rsidR="00034197" w:rsidRPr="00037903">
        <w:rPr>
          <w:rFonts w:asciiTheme="majorBidi" w:hAnsiTheme="majorBidi" w:cstheme="majorBidi"/>
          <w:sz w:val="24"/>
          <w:szCs w:val="24"/>
        </w:rPr>
        <w:t xml:space="preserve">table general equilibrium model </w:t>
      </w:r>
      <w:r w:rsidR="00473B85" w:rsidRPr="00037903">
        <w:rPr>
          <w:rFonts w:asciiTheme="majorBidi" w:hAnsiTheme="majorBidi" w:cstheme="majorBidi"/>
          <w:sz w:val="24"/>
          <w:szCs w:val="24"/>
        </w:rPr>
        <w:t>(</w:t>
      </w:r>
      <w:r w:rsidR="00BB2DA4" w:rsidRPr="00037903">
        <w:rPr>
          <w:rFonts w:asciiTheme="majorBidi" w:hAnsiTheme="majorBidi" w:cstheme="majorBidi"/>
          <w:sz w:val="24"/>
          <w:szCs w:val="24"/>
        </w:rPr>
        <w:t>S</w:t>
      </w:r>
      <w:r w:rsidR="00473B85" w:rsidRPr="00037903">
        <w:rPr>
          <w:rFonts w:asciiTheme="majorBidi" w:hAnsiTheme="majorBidi" w:cstheme="majorBidi"/>
          <w:sz w:val="24"/>
          <w:szCs w:val="24"/>
        </w:rPr>
        <w:t xml:space="preserve">CGE) model for Egypt’s economy </w:t>
      </w:r>
      <w:r w:rsidR="00280B76">
        <w:rPr>
          <w:rFonts w:asciiTheme="majorBidi" w:hAnsiTheme="majorBidi" w:cstheme="majorBidi"/>
          <w:sz w:val="24"/>
          <w:szCs w:val="24"/>
        </w:rPr>
        <w:t>(</w:t>
      </w:r>
      <w:r w:rsidR="00473B85" w:rsidRPr="00037903">
        <w:rPr>
          <w:rFonts w:asciiTheme="majorBidi" w:hAnsiTheme="majorBidi" w:cstheme="majorBidi"/>
          <w:sz w:val="24"/>
          <w:szCs w:val="24"/>
        </w:rPr>
        <w:t>Haddad et a</w:t>
      </w:r>
      <w:r w:rsidR="00473B85" w:rsidRPr="00592578">
        <w:rPr>
          <w:rFonts w:asciiTheme="majorBidi" w:hAnsiTheme="majorBidi" w:cstheme="majorBidi"/>
          <w:sz w:val="24"/>
          <w:szCs w:val="24"/>
        </w:rPr>
        <w:t>l.</w:t>
      </w:r>
      <w:r w:rsidR="00280B76" w:rsidRPr="00592578">
        <w:rPr>
          <w:rFonts w:asciiTheme="majorBidi" w:hAnsiTheme="majorBidi" w:cstheme="majorBidi"/>
          <w:sz w:val="24"/>
          <w:szCs w:val="24"/>
        </w:rPr>
        <w:t>,</w:t>
      </w:r>
      <w:r w:rsidR="00473B85" w:rsidRPr="00592578">
        <w:rPr>
          <w:rFonts w:asciiTheme="majorBidi" w:hAnsiTheme="majorBidi" w:cstheme="majorBidi"/>
          <w:sz w:val="24"/>
          <w:szCs w:val="24"/>
        </w:rPr>
        <w:t xml:space="preserve"> 2016</w:t>
      </w:r>
      <w:r w:rsidR="00333689">
        <w:rPr>
          <w:rFonts w:asciiTheme="majorBidi" w:hAnsiTheme="majorBidi" w:cstheme="majorBidi"/>
          <w:sz w:val="24"/>
          <w:szCs w:val="24"/>
        </w:rPr>
        <w:t xml:space="preserve">; </w:t>
      </w:r>
      <w:proofErr w:type="spellStart"/>
      <w:r w:rsidR="00333689">
        <w:rPr>
          <w:rFonts w:asciiTheme="majorBidi" w:hAnsiTheme="majorBidi" w:cstheme="majorBidi"/>
          <w:sz w:val="24"/>
          <w:szCs w:val="24"/>
        </w:rPr>
        <w:t>Elshahawany</w:t>
      </w:r>
      <w:proofErr w:type="spellEnd"/>
      <w:r w:rsidR="00333689">
        <w:rPr>
          <w:rFonts w:asciiTheme="majorBidi" w:hAnsiTheme="majorBidi" w:cstheme="majorBidi"/>
          <w:sz w:val="24"/>
          <w:szCs w:val="24"/>
        </w:rPr>
        <w:t>, Haddad, and Lahr, 2017</w:t>
      </w:r>
      <w:r w:rsidR="00473B85" w:rsidRPr="00592578">
        <w:rPr>
          <w:rFonts w:asciiTheme="majorBidi" w:hAnsiTheme="majorBidi" w:cstheme="majorBidi"/>
          <w:sz w:val="24"/>
          <w:szCs w:val="24"/>
        </w:rPr>
        <w:t>).</w:t>
      </w:r>
      <w:r w:rsidR="00034197" w:rsidRPr="00592578">
        <w:rPr>
          <w:rFonts w:asciiTheme="majorBidi" w:hAnsiTheme="majorBidi" w:cstheme="majorBidi"/>
          <w:sz w:val="24"/>
          <w:szCs w:val="24"/>
        </w:rPr>
        <w:t xml:space="preserve"> </w:t>
      </w:r>
      <w:r w:rsidR="00473B85" w:rsidRPr="00592578">
        <w:rPr>
          <w:rFonts w:asciiTheme="majorBidi" w:hAnsiTheme="majorBidi" w:cstheme="majorBidi"/>
          <w:sz w:val="24"/>
          <w:szCs w:val="24"/>
        </w:rPr>
        <w:t>An important feature of th</w:t>
      </w:r>
      <w:r w:rsidR="00280B76" w:rsidRPr="00592578">
        <w:rPr>
          <w:rFonts w:asciiTheme="majorBidi" w:hAnsiTheme="majorBidi" w:cstheme="majorBidi"/>
          <w:sz w:val="24"/>
          <w:szCs w:val="24"/>
        </w:rPr>
        <w:t>is</w:t>
      </w:r>
      <w:r w:rsidR="00473B85" w:rsidRPr="00592578">
        <w:rPr>
          <w:rFonts w:asciiTheme="majorBidi" w:hAnsiTheme="majorBidi" w:cstheme="majorBidi"/>
          <w:sz w:val="24"/>
          <w:szCs w:val="24"/>
        </w:rPr>
        <w:t xml:space="preserve"> model is </w:t>
      </w:r>
      <w:r w:rsidR="00592578" w:rsidRPr="00592578">
        <w:rPr>
          <w:rFonts w:asciiTheme="majorBidi" w:hAnsiTheme="majorBidi" w:cstheme="majorBidi"/>
          <w:sz w:val="24"/>
          <w:szCs w:val="24"/>
        </w:rPr>
        <w:t>that we</w:t>
      </w:r>
      <w:r w:rsidR="00473B85" w:rsidRPr="00592578">
        <w:rPr>
          <w:rFonts w:asciiTheme="majorBidi" w:hAnsiTheme="majorBidi" w:cstheme="majorBidi"/>
          <w:sz w:val="24"/>
          <w:szCs w:val="24"/>
        </w:rPr>
        <w:t xml:space="preserve"> explicitly </w:t>
      </w:r>
      <w:r w:rsidR="00592578" w:rsidRPr="00592578">
        <w:rPr>
          <w:rFonts w:asciiTheme="majorBidi" w:hAnsiTheme="majorBidi" w:cstheme="majorBidi"/>
          <w:sz w:val="24"/>
          <w:szCs w:val="24"/>
        </w:rPr>
        <w:t xml:space="preserve">estimate </w:t>
      </w:r>
      <w:r w:rsidR="00280B76" w:rsidRPr="00592578">
        <w:rPr>
          <w:rFonts w:asciiTheme="majorBidi" w:hAnsiTheme="majorBidi" w:cstheme="majorBidi"/>
          <w:sz w:val="24"/>
          <w:szCs w:val="24"/>
        </w:rPr>
        <w:t xml:space="preserve">the value </w:t>
      </w:r>
      <w:r w:rsidR="00473B85" w:rsidRPr="00592578">
        <w:rPr>
          <w:rFonts w:asciiTheme="majorBidi" w:hAnsiTheme="majorBidi" w:cstheme="majorBidi"/>
          <w:sz w:val="24"/>
          <w:szCs w:val="24"/>
        </w:rPr>
        <w:t>of</w:t>
      </w:r>
      <w:r w:rsidR="00034197" w:rsidRPr="00592578">
        <w:rPr>
          <w:rFonts w:asciiTheme="majorBidi" w:hAnsiTheme="majorBidi" w:cstheme="majorBidi"/>
          <w:sz w:val="24"/>
          <w:szCs w:val="24"/>
        </w:rPr>
        <w:t xml:space="preserve"> </w:t>
      </w:r>
      <w:r w:rsidR="00280B76" w:rsidRPr="00592578">
        <w:rPr>
          <w:rFonts w:asciiTheme="majorBidi" w:hAnsiTheme="majorBidi" w:cstheme="majorBidi"/>
          <w:sz w:val="24"/>
          <w:szCs w:val="24"/>
        </w:rPr>
        <w:t xml:space="preserve">freight by </w:t>
      </w:r>
      <w:r w:rsidR="00473B85" w:rsidRPr="00592578">
        <w:rPr>
          <w:rFonts w:asciiTheme="majorBidi" w:hAnsiTheme="majorBidi" w:cstheme="majorBidi"/>
          <w:sz w:val="24"/>
          <w:szCs w:val="24"/>
        </w:rPr>
        <w:t>origin–destination pair</w:t>
      </w:r>
      <w:r w:rsidR="00280B76" w:rsidRPr="00592578">
        <w:rPr>
          <w:rFonts w:asciiTheme="majorBidi" w:hAnsiTheme="majorBidi" w:cstheme="majorBidi"/>
          <w:sz w:val="24"/>
          <w:szCs w:val="24"/>
        </w:rPr>
        <w:t>,</w:t>
      </w:r>
      <w:r w:rsidR="00473B85" w:rsidRPr="00592578">
        <w:rPr>
          <w:rFonts w:asciiTheme="majorBidi" w:hAnsiTheme="majorBidi" w:cstheme="majorBidi"/>
          <w:sz w:val="24"/>
          <w:szCs w:val="24"/>
        </w:rPr>
        <w:t xml:space="preserve"> </w:t>
      </w:r>
      <w:r w:rsidR="00280B76" w:rsidRPr="00592578">
        <w:rPr>
          <w:rFonts w:asciiTheme="majorBidi" w:hAnsiTheme="majorBidi" w:cstheme="majorBidi"/>
          <w:sz w:val="24"/>
          <w:szCs w:val="24"/>
        </w:rPr>
        <w:t>give</w:t>
      </w:r>
      <w:r w:rsidR="00592578" w:rsidRPr="00592578">
        <w:rPr>
          <w:rFonts w:asciiTheme="majorBidi" w:hAnsiTheme="majorBidi" w:cstheme="majorBidi"/>
          <w:sz w:val="24"/>
          <w:szCs w:val="24"/>
        </w:rPr>
        <w:t>n</w:t>
      </w:r>
      <w:r w:rsidR="00280B76" w:rsidRPr="00592578">
        <w:rPr>
          <w:rFonts w:asciiTheme="majorBidi" w:hAnsiTheme="majorBidi" w:cstheme="majorBidi"/>
          <w:sz w:val="24"/>
          <w:szCs w:val="24"/>
        </w:rPr>
        <w:t xml:space="preserve"> national </w:t>
      </w:r>
      <w:r w:rsidR="00473B85" w:rsidRPr="00592578">
        <w:rPr>
          <w:rFonts w:asciiTheme="majorBidi" w:hAnsiTheme="majorBidi" w:cstheme="majorBidi"/>
          <w:sz w:val="24"/>
          <w:szCs w:val="24"/>
        </w:rPr>
        <w:t>transportation</w:t>
      </w:r>
      <w:r w:rsidR="00034197" w:rsidRPr="00592578">
        <w:rPr>
          <w:rFonts w:asciiTheme="majorBidi" w:hAnsiTheme="majorBidi" w:cstheme="majorBidi"/>
          <w:sz w:val="24"/>
          <w:szCs w:val="24"/>
        </w:rPr>
        <w:t xml:space="preserve"> </w:t>
      </w:r>
      <w:r w:rsidR="00473B85" w:rsidRPr="00592578">
        <w:rPr>
          <w:rFonts w:asciiTheme="majorBidi" w:hAnsiTheme="majorBidi" w:cstheme="majorBidi"/>
          <w:sz w:val="24"/>
          <w:szCs w:val="24"/>
        </w:rPr>
        <w:t xml:space="preserve">margins. That is, the model </w:t>
      </w:r>
      <w:r w:rsidR="00592578" w:rsidRPr="00592578">
        <w:rPr>
          <w:rFonts w:asciiTheme="majorBidi" w:hAnsiTheme="majorBidi" w:cstheme="majorBidi"/>
          <w:sz w:val="24"/>
          <w:szCs w:val="24"/>
        </w:rPr>
        <w:t xml:space="preserve">roughly </w:t>
      </w:r>
      <w:r w:rsidR="00473B85" w:rsidRPr="00592578">
        <w:rPr>
          <w:rFonts w:asciiTheme="majorBidi" w:hAnsiTheme="majorBidi" w:cstheme="majorBidi"/>
          <w:sz w:val="24"/>
          <w:szCs w:val="24"/>
        </w:rPr>
        <w:t xml:space="preserve">accounts for the cost structure of </w:t>
      </w:r>
      <w:r w:rsidR="00280B76" w:rsidRPr="00592578">
        <w:rPr>
          <w:rFonts w:asciiTheme="majorBidi" w:hAnsiTheme="majorBidi" w:cstheme="majorBidi"/>
          <w:sz w:val="24"/>
          <w:szCs w:val="24"/>
        </w:rPr>
        <w:t xml:space="preserve">freight by </w:t>
      </w:r>
      <w:r w:rsidR="00473B85" w:rsidRPr="00592578">
        <w:rPr>
          <w:rFonts w:asciiTheme="majorBidi" w:hAnsiTheme="majorBidi" w:cstheme="majorBidi"/>
          <w:sz w:val="24"/>
          <w:szCs w:val="24"/>
        </w:rPr>
        <w:t>traded commodity</w:t>
      </w:r>
      <w:r w:rsidR="00034197" w:rsidRPr="00592578">
        <w:rPr>
          <w:rFonts w:asciiTheme="majorBidi" w:hAnsiTheme="majorBidi" w:cstheme="majorBidi"/>
          <w:sz w:val="24"/>
          <w:szCs w:val="24"/>
        </w:rPr>
        <w:t>.</w:t>
      </w:r>
      <w:r w:rsidR="00333689">
        <w:rPr>
          <w:rFonts w:asciiTheme="majorBidi" w:hAnsiTheme="majorBidi" w:cstheme="majorBidi"/>
          <w:sz w:val="24"/>
          <w:szCs w:val="24"/>
        </w:rPr>
        <w:t xml:space="preserve"> </w:t>
      </w:r>
      <w:r w:rsidR="00034197" w:rsidRPr="00592578">
        <w:rPr>
          <w:rFonts w:asciiTheme="majorBidi" w:hAnsiTheme="majorBidi" w:cstheme="majorBidi"/>
          <w:sz w:val="24"/>
          <w:szCs w:val="24"/>
        </w:rPr>
        <w:t xml:space="preserve">We examine the </w:t>
      </w:r>
      <w:r w:rsidR="00592578" w:rsidRPr="00592578">
        <w:rPr>
          <w:rFonts w:asciiTheme="majorBidi" w:hAnsiTheme="majorBidi" w:cstheme="majorBidi"/>
          <w:sz w:val="24"/>
          <w:szCs w:val="24"/>
        </w:rPr>
        <w:t xml:space="preserve">estimated </w:t>
      </w:r>
      <w:r w:rsidR="00034197" w:rsidRPr="00592578">
        <w:rPr>
          <w:rFonts w:asciiTheme="majorBidi" w:hAnsiTheme="majorBidi" w:cstheme="majorBidi"/>
          <w:sz w:val="24"/>
          <w:szCs w:val="24"/>
        </w:rPr>
        <w:t>trade flows before and after the National Road Project</w:t>
      </w:r>
      <w:r w:rsidR="00034197" w:rsidRPr="000D3259">
        <w:rPr>
          <w:rFonts w:asciiTheme="majorBidi" w:hAnsiTheme="majorBidi" w:cstheme="majorBidi"/>
          <w:sz w:val="24"/>
          <w:szCs w:val="24"/>
        </w:rPr>
        <w:t xml:space="preserve">. </w:t>
      </w:r>
      <w:r w:rsidR="00592578" w:rsidRPr="000D3259">
        <w:rPr>
          <w:rFonts w:asciiTheme="majorBidi" w:hAnsiTheme="majorBidi" w:cstheme="majorBidi"/>
          <w:sz w:val="24"/>
          <w:szCs w:val="24"/>
        </w:rPr>
        <w:t xml:space="preserve">So it is not the trade estimates themselves that matters, but rather how we model estimates of the change in trade. </w:t>
      </w:r>
    </w:p>
    <w:p w14:paraId="1932EFD5" w14:textId="5104EF21" w:rsidR="00034197" w:rsidRPr="00592578" w:rsidRDefault="00B76199" w:rsidP="00B76199">
      <w:pPr>
        <w:autoSpaceDE w:val="0"/>
        <w:autoSpaceDN w:val="0"/>
        <w:adjustRightInd w:val="0"/>
        <w:spacing w:before="120" w:after="12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The </w:t>
      </w:r>
      <w:r w:rsidR="00034197" w:rsidRPr="00592578">
        <w:rPr>
          <w:rFonts w:asciiTheme="majorBidi" w:hAnsiTheme="majorBidi" w:cstheme="majorBidi"/>
          <w:sz w:val="24"/>
          <w:szCs w:val="24"/>
        </w:rPr>
        <w:t xml:space="preserve">modeling structure used in this paper is the manner in </w:t>
      </w:r>
      <w:r>
        <w:rPr>
          <w:rFonts w:asciiTheme="majorBidi" w:hAnsiTheme="majorBidi" w:cstheme="majorBidi"/>
          <w:sz w:val="24"/>
          <w:szCs w:val="24"/>
        </w:rPr>
        <w:t xml:space="preserve">an </w:t>
      </w:r>
      <w:r w:rsidRPr="00592578">
        <w:rPr>
          <w:rFonts w:asciiTheme="majorBidi" w:hAnsiTheme="majorBidi" w:cstheme="majorBidi"/>
          <w:sz w:val="24"/>
          <w:szCs w:val="24"/>
        </w:rPr>
        <w:t>integrated</w:t>
      </w:r>
      <w:r w:rsidR="00034197" w:rsidRPr="00592578">
        <w:rPr>
          <w:rFonts w:asciiTheme="majorBidi" w:hAnsiTheme="majorBidi" w:cstheme="majorBidi"/>
          <w:sz w:val="24"/>
          <w:szCs w:val="24"/>
        </w:rPr>
        <w:t xml:space="preserve"> geo-coded transportation network for Egypt with the </w:t>
      </w:r>
      <w:r w:rsidR="00280B76" w:rsidRPr="00592578">
        <w:rPr>
          <w:rFonts w:asciiTheme="majorBidi" w:hAnsiTheme="majorBidi" w:cstheme="majorBidi"/>
          <w:sz w:val="24"/>
          <w:szCs w:val="24"/>
        </w:rPr>
        <w:t>S</w:t>
      </w:r>
      <w:r w:rsidR="00034197" w:rsidRPr="00592578">
        <w:rPr>
          <w:rFonts w:asciiTheme="majorBidi" w:hAnsiTheme="majorBidi" w:cstheme="majorBidi"/>
          <w:sz w:val="24"/>
          <w:szCs w:val="24"/>
        </w:rPr>
        <w:t>CGE model. Thus, if one wants to simulate changes in the network</w:t>
      </w:r>
      <w:r w:rsidR="00280B76" w:rsidRPr="00592578">
        <w:rPr>
          <w:rFonts w:asciiTheme="majorBidi" w:hAnsiTheme="majorBidi" w:cstheme="majorBidi"/>
          <w:sz w:val="24"/>
          <w:szCs w:val="24"/>
        </w:rPr>
        <w:t xml:space="preserve"> that</w:t>
      </w:r>
      <w:r w:rsidR="00034197" w:rsidRPr="00592578">
        <w:rPr>
          <w:rFonts w:asciiTheme="majorBidi" w:hAnsiTheme="majorBidi" w:cstheme="majorBidi"/>
          <w:sz w:val="24"/>
          <w:szCs w:val="24"/>
        </w:rPr>
        <w:t xml:space="preserve"> might affect relative accessibility, a</w:t>
      </w:r>
      <w:r w:rsidR="00280B76" w:rsidRPr="00592578">
        <w:rPr>
          <w:rFonts w:asciiTheme="majorBidi" w:hAnsiTheme="majorBidi" w:cstheme="majorBidi"/>
          <w:sz w:val="24"/>
          <w:szCs w:val="24"/>
        </w:rPr>
        <w:t xml:space="preserve">n </w:t>
      </w:r>
      <w:r w:rsidR="00280B76" w:rsidRPr="00592578">
        <w:rPr>
          <w:rFonts w:asciiTheme="majorBidi" w:hAnsiTheme="majorBidi" w:cstheme="majorBidi"/>
          <w:i/>
          <w:iCs/>
          <w:sz w:val="24"/>
          <w:szCs w:val="24"/>
        </w:rPr>
        <w:t>ex post</w:t>
      </w:r>
      <w:r w:rsidR="00034197" w:rsidRPr="00592578">
        <w:rPr>
          <w:rFonts w:asciiTheme="majorBidi" w:hAnsiTheme="majorBidi" w:cstheme="majorBidi"/>
          <w:sz w:val="24"/>
          <w:szCs w:val="24"/>
        </w:rPr>
        <w:t xml:space="preserve"> transportation cost matrix can be calculated </w:t>
      </w:r>
      <w:r w:rsidR="00280B76" w:rsidRPr="00592578">
        <w:rPr>
          <w:rFonts w:asciiTheme="majorBidi" w:hAnsiTheme="majorBidi" w:cstheme="majorBidi"/>
          <w:sz w:val="24"/>
          <w:szCs w:val="24"/>
        </w:rPr>
        <w:t xml:space="preserve">in addition to the pre-existing </w:t>
      </w:r>
      <w:r w:rsidR="00034197" w:rsidRPr="00592578">
        <w:rPr>
          <w:rFonts w:asciiTheme="majorBidi" w:hAnsiTheme="majorBidi" w:cstheme="majorBidi"/>
          <w:sz w:val="24"/>
          <w:szCs w:val="24"/>
        </w:rPr>
        <w:t>ex ante</w:t>
      </w:r>
      <w:r w:rsidR="00280B76" w:rsidRPr="00592578">
        <w:rPr>
          <w:rFonts w:asciiTheme="majorBidi" w:hAnsiTheme="majorBidi" w:cstheme="majorBidi"/>
          <w:sz w:val="24"/>
          <w:szCs w:val="24"/>
        </w:rPr>
        <w:t xml:space="preserve"> rendition.</w:t>
      </w:r>
      <w:r w:rsidR="00034197" w:rsidRPr="00592578">
        <w:rPr>
          <w:rFonts w:asciiTheme="majorBidi" w:hAnsiTheme="majorBidi" w:cstheme="majorBidi"/>
          <w:sz w:val="24"/>
          <w:szCs w:val="24"/>
        </w:rPr>
        <w:t xml:space="preserve"> </w:t>
      </w:r>
      <w:r w:rsidR="00280B76" w:rsidRPr="00592578">
        <w:rPr>
          <w:rFonts w:asciiTheme="majorBidi" w:hAnsiTheme="majorBidi" w:cstheme="majorBidi"/>
          <w:sz w:val="24"/>
          <w:szCs w:val="24"/>
        </w:rPr>
        <w:t xml:space="preserve">These, in turn, can then be transformed by </w:t>
      </w:r>
      <w:r w:rsidR="00034197" w:rsidRPr="00592578">
        <w:rPr>
          <w:rFonts w:asciiTheme="majorBidi" w:hAnsiTheme="majorBidi" w:cstheme="majorBidi"/>
          <w:sz w:val="24"/>
          <w:szCs w:val="24"/>
        </w:rPr>
        <w:t xml:space="preserve">the </w:t>
      </w:r>
      <w:r w:rsidR="00280B76" w:rsidRPr="00592578">
        <w:rPr>
          <w:rFonts w:asciiTheme="majorBidi" w:hAnsiTheme="majorBidi" w:cstheme="majorBidi"/>
          <w:sz w:val="24"/>
          <w:szCs w:val="24"/>
        </w:rPr>
        <w:t>S</w:t>
      </w:r>
      <w:r w:rsidR="00034197" w:rsidRPr="00592578">
        <w:rPr>
          <w:rFonts w:asciiTheme="majorBidi" w:hAnsiTheme="majorBidi" w:cstheme="majorBidi"/>
          <w:sz w:val="24"/>
          <w:szCs w:val="24"/>
        </w:rPr>
        <w:t xml:space="preserve">CGE model </w:t>
      </w:r>
      <w:r w:rsidR="00280B76" w:rsidRPr="00592578">
        <w:rPr>
          <w:rFonts w:asciiTheme="majorBidi" w:hAnsiTheme="majorBidi" w:cstheme="majorBidi"/>
          <w:sz w:val="24"/>
          <w:szCs w:val="24"/>
        </w:rPr>
        <w:t xml:space="preserve">via </w:t>
      </w:r>
      <w:r w:rsidR="00034197" w:rsidRPr="00592578">
        <w:rPr>
          <w:rFonts w:asciiTheme="majorBidi" w:hAnsiTheme="majorBidi" w:cstheme="majorBidi"/>
          <w:sz w:val="24"/>
          <w:szCs w:val="24"/>
        </w:rPr>
        <w:t xml:space="preserve">transportation cost functions. This </w:t>
      </w:r>
      <w:r w:rsidR="00280B76" w:rsidRPr="00592578">
        <w:rPr>
          <w:rFonts w:asciiTheme="majorBidi" w:hAnsiTheme="majorBidi" w:cstheme="majorBidi"/>
          <w:sz w:val="24"/>
          <w:szCs w:val="24"/>
        </w:rPr>
        <w:t>transform</w:t>
      </w:r>
      <w:r w:rsidR="003A0183" w:rsidRPr="00592578">
        <w:rPr>
          <w:rFonts w:asciiTheme="majorBidi" w:hAnsiTheme="majorBidi" w:cstheme="majorBidi"/>
          <w:sz w:val="24"/>
          <w:szCs w:val="24"/>
        </w:rPr>
        <w:t>ation</w:t>
      </w:r>
      <w:r w:rsidR="00280B76" w:rsidRPr="00592578">
        <w:rPr>
          <w:rFonts w:asciiTheme="majorBidi" w:hAnsiTheme="majorBidi" w:cstheme="majorBidi"/>
          <w:sz w:val="24"/>
          <w:szCs w:val="24"/>
        </w:rPr>
        <w:t xml:space="preserve"> </w:t>
      </w:r>
      <w:r w:rsidR="00034197" w:rsidRPr="00592578">
        <w:rPr>
          <w:rFonts w:asciiTheme="majorBidi" w:hAnsiTheme="majorBidi" w:cstheme="majorBidi"/>
          <w:sz w:val="24"/>
          <w:szCs w:val="24"/>
        </w:rPr>
        <w:t>includes two stages</w:t>
      </w:r>
      <w:r w:rsidR="003A0183" w:rsidRPr="00592578">
        <w:rPr>
          <w:rFonts w:asciiTheme="majorBidi" w:hAnsiTheme="majorBidi" w:cstheme="majorBidi"/>
          <w:sz w:val="24"/>
          <w:szCs w:val="24"/>
        </w:rPr>
        <w:t xml:space="preserve">: </w:t>
      </w:r>
      <w:r w:rsidR="00034197" w:rsidRPr="00592578">
        <w:rPr>
          <w:rFonts w:asciiTheme="majorBidi" w:hAnsiTheme="majorBidi" w:cstheme="majorBidi"/>
          <w:sz w:val="24"/>
          <w:szCs w:val="24"/>
        </w:rPr>
        <w:t>model calibration and simulation.</w:t>
      </w:r>
      <w:r w:rsidR="00575937" w:rsidRPr="00592578">
        <w:rPr>
          <w:rFonts w:asciiTheme="majorBidi" w:hAnsiTheme="majorBidi" w:cstheme="majorBidi"/>
          <w:sz w:val="24"/>
          <w:szCs w:val="24"/>
        </w:rPr>
        <w:t xml:space="preserve"> </w:t>
      </w:r>
    </w:p>
    <w:p w14:paraId="7DC581FB" w14:textId="200C017C" w:rsidR="001F69F1" w:rsidRPr="00DB52E4" w:rsidRDefault="00FE29AD" w:rsidP="00DB52E4">
      <w:pPr>
        <w:pStyle w:val="Heading1"/>
        <w:numPr>
          <w:ilvl w:val="0"/>
          <w:numId w:val="7"/>
        </w:numPr>
        <w:spacing w:before="240"/>
        <w:rPr>
          <w:rFonts w:ascii="Times New Roman" w:hAnsi="Times New Roman" w:cs="Times New Roman"/>
          <w:b/>
          <w:bCs/>
          <w:color w:val="auto"/>
          <w:sz w:val="24"/>
          <w:szCs w:val="24"/>
        </w:rPr>
      </w:pPr>
      <w:r w:rsidRPr="00DB52E4">
        <w:rPr>
          <w:rFonts w:ascii="Times New Roman" w:hAnsi="Times New Roman" w:cs="Times New Roman"/>
          <w:b/>
          <w:bCs/>
          <w:color w:val="auto"/>
          <w:sz w:val="24"/>
          <w:szCs w:val="24"/>
        </w:rPr>
        <w:t xml:space="preserve">The Economic Impacts of </w:t>
      </w:r>
      <w:r w:rsidR="00C5750D" w:rsidRPr="00DB52E4">
        <w:rPr>
          <w:rFonts w:ascii="Times New Roman" w:hAnsi="Times New Roman" w:cs="Times New Roman"/>
          <w:b/>
          <w:bCs/>
          <w:color w:val="auto"/>
          <w:sz w:val="24"/>
          <w:szCs w:val="24"/>
        </w:rPr>
        <w:t>the</w:t>
      </w:r>
      <w:r w:rsidRPr="00DB52E4">
        <w:rPr>
          <w:rFonts w:ascii="Times New Roman" w:hAnsi="Times New Roman" w:cs="Times New Roman"/>
          <w:b/>
          <w:bCs/>
          <w:color w:val="auto"/>
          <w:sz w:val="24"/>
          <w:szCs w:val="24"/>
        </w:rPr>
        <w:t xml:space="preserve"> National Road Project</w:t>
      </w:r>
    </w:p>
    <w:p w14:paraId="1D18858D" w14:textId="6251DFF4" w:rsidR="00561B04" w:rsidRPr="003C682F" w:rsidRDefault="00B76199" w:rsidP="00B76199">
      <w:pPr>
        <w:pStyle w:val="NormalWeb"/>
        <w:shd w:val="clear" w:color="auto" w:fill="FFFFFF"/>
        <w:spacing w:before="120" w:beforeAutospacing="0" w:after="120" w:afterAutospacing="0" w:line="360" w:lineRule="auto"/>
        <w:jc w:val="both"/>
        <w:rPr>
          <w:rFonts w:asciiTheme="majorBidi" w:hAnsiTheme="majorBidi" w:cstheme="majorBidi"/>
          <w:color w:val="2C2F34"/>
        </w:rPr>
      </w:pPr>
      <w:r>
        <w:rPr>
          <w:rFonts w:asciiTheme="majorBidi" w:hAnsiTheme="majorBidi" w:cstheme="majorBidi"/>
          <w:color w:val="2C2F34"/>
        </w:rPr>
        <w:t xml:space="preserve">Savings in travel time due the constructed new roads </w:t>
      </w:r>
      <w:r w:rsidRPr="00DB52E4">
        <w:rPr>
          <w:rFonts w:asciiTheme="majorBidi" w:hAnsiTheme="majorBidi" w:cstheme="majorBidi"/>
          <w:color w:val="2C2F34"/>
        </w:rPr>
        <w:t>that</w:t>
      </w:r>
      <w:r>
        <w:rPr>
          <w:rFonts w:asciiTheme="majorBidi" w:hAnsiTheme="majorBidi" w:cstheme="majorBidi"/>
          <w:color w:val="2C2F34"/>
        </w:rPr>
        <w:t xml:space="preserve"> have illustrated in </w:t>
      </w:r>
      <w:r w:rsidR="00DB52E4">
        <w:rPr>
          <w:rFonts w:asciiTheme="majorBidi" w:hAnsiTheme="majorBidi" w:cstheme="majorBidi"/>
          <w:color w:val="2C2F34"/>
        </w:rPr>
        <w:t>S</w:t>
      </w:r>
      <w:r w:rsidR="00561B04" w:rsidRPr="00DB52E4">
        <w:rPr>
          <w:rFonts w:asciiTheme="majorBidi" w:hAnsiTheme="majorBidi" w:cstheme="majorBidi"/>
          <w:color w:val="2C2F34"/>
        </w:rPr>
        <w:t xml:space="preserve">ection 3 </w:t>
      </w:r>
      <w:r>
        <w:rPr>
          <w:rFonts w:asciiTheme="majorBidi" w:hAnsiTheme="majorBidi" w:cstheme="majorBidi"/>
          <w:color w:val="2C2F34"/>
        </w:rPr>
        <w:t xml:space="preserve">shows </w:t>
      </w:r>
      <w:r w:rsidR="00561B04" w:rsidRPr="00DB52E4">
        <w:rPr>
          <w:rFonts w:asciiTheme="majorBidi" w:hAnsiTheme="majorBidi" w:cstheme="majorBidi"/>
          <w:color w:val="2C2F34"/>
        </w:rPr>
        <w:t>t</w:t>
      </w:r>
      <w:r w:rsidR="00F40864" w:rsidRPr="00DB52E4">
        <w:rPr>
          <w:rFonts w:asciiTheme="majorBidi" w:hAnsiTheme="majorBidi" w:cstheme="majorBidi"/>
          <w:color w:val="2C2F34"/>
        </w:rPr>
        <w:t xml:space="preserve">hat </w:t>
      </w:r>
      <w:r w:rsidR="00561B04" w:rsidRPr="00DB52E4">
        <w:rPr>
          <w:rFonts w:asciiTheme="majorBidi" w:hAnsiTheme="majorBidi" w:cstheme="majorBidi"/>
          <w:color w:val="2C2F34"/>
        </w:rPr>
        <w:t xml:space="preserve">almost </w:t>
      </w:r>
      <w:r w:rsidR="00F40864" w:rsidRPr="00DB52E4">
        <w:rPr>
          <w:rFonts w:asciiTheme="majorBidi" w:hAnsiTheme="majorBidi" w:cstheme="majorBidi"/>
          <w:color w:val="2C2F34"/>
        </w:rPr>
        <w:t>all regions benefit from the new roads</w:t>
      </w:r>
      <w:r w:rsidR="00561B04" w:rsidRPr="00DB52E4">
        <w:rPr>
          <w:rFonts w:asciiTheme="majorBidi" w:hAnsiTheme="majorBidi" w:cstheme="majorBidi"/>
          <w:color w:val="2C2F34"/>
        </w:rPr>
        <w:t xml:space="preserve">. </w:t>
      </w:r>
      <w:r w:rsidR="00F40864" w:rsidRPr="00DB52E4">
        <w:rPr>
          <w:rFonts w:asciiTheme="majorBidi" w:hAnsiTheme="majorBidi" w:cstheme="majorBidi"/>
          <w:color w:val="2C2F34"/>
        </w:rPr>
        <w:t xml:space="preserve"> </w:t>
      </w:r>
      <w:r w:rsidR="00561B04" w:rsidRPr="00DB52E4">
        <w:rPr>
          <w:rFonts w:asciiTheme="majorBidi" w:hAnsiTheme="majorBidi" w:cstheme="majorBidi"/>
          <w:color w:val="2C2F34"/>
        </w:rPr>
        <w:t>The</w:t>
      </w:r>
      <w:r w:rsidR="00F40864" w:rsidRPr="00DB52E4">
        <w:rPr>
          <w:rFonts w:asciiTheme="majorBidi" w:hAnsiTheme="majorBidi" w:cstheme="majorBidi"/>
          <w:color w:val="2C2F34"/>
        </w:rPr>
        <w:t xml:space="preserve"> </w:t>
      </w:r>
      <w:r w:rsidR="00DB52E4">
        <w:rPr>
          <w:rFonts w:asciiTheme="majorBidi" w:hAnsiTheme="majorBidi" w:cstheme="majorBidi"/>
          <w:color w:val="2C2F34"/>
        </w:rPr>
        <w:t xml:space="preserve">single-trip </w:t>
      </w:r>
      <w:r w:rsidR="00561B04" w:rsidRPr="00DB52E4">
        <w:rPr>
          <w:rFonts w:asciiTheme="majorBidi" w:hAnsiTheme="majorBidi" w:cstheme="majorBidi"/>
          <w:color w:val="2C2F34"/>
        </w:rPr>
        <w:t xml:space="preserve">aggregate </w:t>
      </w:r>
      <w:r w:rsidR="00F40864" w:rsidRPr="00DB52E4">
        <w:rPr>
          <w:rFonts w:asciiTheme="majorBidi" w:hAnsiTheme="majorBidi" w:cstheme="majorBidi"/>
          <w:color w:val="2C2F34"/>
        </w:rPr>
        <w:t>travel time saving</w:t>
      </w:r>
      <w:r w:rsidR="00561B04" w:rsidRPr="00DB52E4">
        <w:rPr>
          <w:rFonts w:asciiTheme="majorBidi" w:hAnsiTheme="majorBidi" w:cstheme="majorBidi"/>
          <w:color w:val="2C2F34"/>
        </w:rPr>
        <w:t xml:space="preserve">s by </w:t>
      </w:r>
      <w:r w:rsidR="00F40864" w:rsidRPr="00DB52E4">
        <w:rPr>
          <w:rFonts w:asciiTheme="majorBidi" w:hAnsiTheme="majorBidi" w:cstheme="majorBidi"/>
          <w:color w:val="2C2F34"/>
        </w:rPr>
        <w:t>r</w:t>
      </w:r>
      <w:r w:rsidR="00561B04" w:rsidRPr="00DB52E4">
        <w:rPr>
          <w:rFonts w:asciiTheme="majorBidi" w:hAnsiTheme="majorBidi" w:cstheme="majorBidi"/>
          <w:color w:val="2C2F34"/>
        </w:rPr>
        <w:t>egion rang</w:t>
      </w:r>
      <w:r w:rsidR="00DB52E4">
        <w:rPr>
          <w:rFonts w:asciiTheme="majorBidi" w:hAnsiTheme="majorBidi" w:cstheme="majorBidi"/>
          <w:color w:val="2C2F34"/>
        </w:rPr>
        <w:t>e</w:t>
      </w:r>
      <w:r w:rsidR="00561B04" w:rsidRPr="00DB52E4">
        <w:rPr>
          <w:rFonts w:asciiTheme="majorBidi" w:hAnsiTheme="majorBidi" w:cstheme="majorBidi"/>
          <w:color w:val="2C2F34"/>
        </w:rPr>
        <w:t xml:space="preserve"> from 5 to 48 hours</w:t>
      </w:r>
      <w:r w:rsidR="00561B04" w:rsidRPr="003C682F">
        <w:rPr>
          <w:rFonts w:asciiTheme="majorBidi" w:hAnsiTheme="majorBidi" w:cstheme="majorBidi"/>
          <w:color w:val="2C2F34"/>
        </w:rPr>
        <w:t>. We then proceed to calculate the change in transportation cost</w:t>
      </w:r>
      <w:r w:rsidR="00DB52E4" w:rsidRPr="003C682F">
        <w:rPr>
          <w:rFonts w:asciiTheme="majorBidi" w:hAnsiTheme="majorBidi" w:cstheme="majorBidi"/>
          <w:color w:val="2C2F34"/>
        </w:rPr>
        <w:t>s</w:t>
      </w:r>
      <w:r w:rsidR="00561B04" w:rsidRPr="003C682F">
        <w:rPr>
          <w:rFonts w:asciiTheme="majorBidi" w:hAnsiTheme="majorBidi" w:cstheme="majorBidi"/>
          <w:color w:val="2C2F34"/>
        </w:rPr>
        <w:t xml:space="preserve"> </w:t>
      </w:r>
      <w:r w:rsidR="00DB52E4" w:rsidRPr="003C682F">
        <w:rPr>
          <w:rFonts w:asciiTheme="majorBidi" w:hAnsiTheme="majorBidi" w:cstheme="majorBidi"/>
          <w:color w:val="2C2F34"/>
        </w:rPr>
        <w:t xml:space="preserve">associated with </w:t>
      </w:r>
      <w:r w:rsidR="00561B04" w:rsidRPr="003C682F">
        <w:rPr>
          <w:rFonts w:asciiTheme="majorBidi" w:hAnsiTheme="majorBidi" w:cstheme="majorBidi"/>
          <w:color w:val="2C2F34"/>
        </w:rPr>
        <w:t>change</w:t>
      </w:r>
      <w:r w:rsidR="00DB52E4" w:rsidRPr="003C682F">
        <w:rPr>
          <w:rFonts w:asciiTheme="majorBidi" w:hAnsiTheme="majorBidi" w:cstheme="majorBidi"/>
          <w:color w:val="2C2F34"/>
        </w:rPr>
        <w:t>s</w:t>
      </w:r>
      <w:r w:rsidR="00561B04" w:rsidRPr="003C682F">
        <w:rPr>
          <w:rFonts w:asciiTheme="majorBidi" w:hAnsiTheme="majorBidi" w:cstheme="majorBidi"/>
          <w:color w:val="2C2F34"/>
        </w:rPr>
        <w:t xml:space="preserve"> in </w:t>
      </w:r>
      <w:r w:rsidR="00DB52E4" w:rsidRPr="003C682F">
        <w:rPr>
          <w:rFonts w:asciiTheme="majorBidi" w:hAnsiTheme="majorBidi" w:cstheme="majorBidi"/>
          <w:color w:val="2C2F34"/>
        </w:rPr>
        <w:t xml:space="preserve">those </w:t>
      </w:r>
      <w:r w:rsidR="00561B04" w:rsidRPr="003C682F">
        <w:rPr>
          <w:rFonts w:asciiTheme="majorBidi" w:hAnsiTheme="majorBidi" w:cstheme="majorBidi"/>
          <w:color w:val="2C2F34"/>
        </w:rPr>
        <w:t xml:space="preserve">travel time. The change in transportation cost among regions is considered the primary direct </w:t>
      </w:r>
      <w:r w:rsidR="00DB52E4" w:rsidRPr="003C682F">
        <w:rPr>
          <w:rFonts w:asciiTheme="majorBidi" w:hAnsiTheme="majorBidi" w:cstheme="majorBidi"/>
          <w:color w:val="2C2F34"/>
        </w:rPr>
        <w:t xml:space="preserve">effect </w:t>
      </w:r>
      <w:r w:rsidR="00561B04" w:rsidRPr="003C682F">
        <w:rPr>
          <w:rFonts w:asciiTheme="majorBidi" w:hAnsiTheme="majorBidi" w:cstheme="majorBidi"/>
          <w:color w:val="2C2F34"/>
        </w:rPr>
        <w:t xml:space="preserve">of the </w:t>
      </w:r>
      <w:r w:rsidR="00632FF8" w:rsidRPr="003C682F">
        <w:rPr>
          <w:rFonts w:asciiTheme="majorBidi" w:hAnsiTheme="majorBidi" w:cstheme="majorBidi"/>
          <w:color w:val="2C2F34"/>
        </w:rPr>
        <w:t>National Road Project</w:t>
      </w:r>
      <w:r w:rsidR="00DB52E4" w:rsidRPr="003C682F">
        <w:rPr>
          <w:rFonts w:asciiTheme="majorBidi" w:hAnsiTheme="majorBidi" w:cstheme="majorBidi"/>
          <w:color w:val="2C2F34"/>
        </w:rPr>
        <w:t>.</w:t>
      </w:r>
      <w:r w:rsidR="00561B04" w:rsidRPr="003C682F">
        <w:rPr>
          <w:rFonts w:asciiTheme="majorBidi" w:hAnsiTheme="majorBidi" w:cstheme="majorBidi"/>
          <w:color w:val="2C2F34"/>
        </w:rPr>
        <w:t xml:space="preserve"> We use the change in travel time to calculate the change in cost for domestic and international trade flows using the following two estimated functions.</w:t>
      </w:r>
    </w:p>
    <w:p w14:paraId="41F56A81" w14:textId="57C39991" w:rsidR="00DB52E4" w:rsidRPr="003C682F" w:rsidRDefault="004E2C4B" w:rsidP="00632FF8">
      <w:pPr>
        <w:pStyle w:val="NormalWeb"/>
        <w:shd w:val="clear" w:color="auto" w:fill="FFFFFF"/>
        <w:spacing w:before="120" w:beforeAutospacing="0" w:after="120" w:afterAutospacing="0" w:line="360" w:lineRule="auto"/>
        <w:jc w:val="both"/>
        <w:rPr>
          <w:rFonts w:asciiTheme="majorBidi" w:hAnsiTheme="majorBidi" w:cstheme="majorBidi"/>
          <w:color w:val="2C2F34"/>
        </w:rPr>
      </w:pPr>
      <w:r w:rsidRPr="003C682F">
        <w:rPr>
          <w:rFonts w:asciiTheme="majorBidi" w:hAnsiTheme="majorBidi" w:cstheme="majorBidi"/>
          <w:color w:val="2C2F34"/>
          <w:position w:val="-12"/>
        </w:rPr>
        <w:object w:dxaOrig="2299" w:dyaOrig="380" w14:anchorId="21E34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19.2pt" o:ole="">
            <v:imagedata r:id="rId14" o:title=""/>
          </v:shape>
          <o:OLEObject Type="Embed" ProgID="Equation.DSMT4" ShapeID="_x0000_i1025" DrawAspect="Content" ObjectID="_1702064391" r:id="rId15"/>
        </w:object>
      </w:r>
      <w:r w:rsidRPr="003C682F">
        <w:rPr>
          <w:rFonts w:asciiTheme="majorBidi" w:hAnsiTheme="majorBidi" w:cstheme="majorBidi"/>
          <w:color w:val="2C2F34"/>
        </w:rPr>
        <w:t xml:space="preserve">, </w:t>
      </w:r>
      <w:r w:rsidRPr="003C682F">
        <w:rPr>
          <w:rFonts w:asciiTheme="majorBidi" w:hAnsiTheme="majorBidi" w:cstheme="majorBidi"/>
          <w:color w:val="2C2F34"/>
        </w:rPr>
        <w:tab/>
        <w:t>(domestic trade cost function)</w:t>
      </w:r>
    </w:p>
    <w:p w14:paraId="2E405D51" w14:textId="05E730DD" w:rsidR="00561B04" w:rsidRPr="003C682F" w:rsidRDefault="004E2C4B" w:rsidP="004E2C4B">
      <w:pPr>
        <w:pStyle w:val="NormalWeb"/>
        <w:shd w:val="clear" w:color="auto" w:fill="FFFFFF"/>
        <w:spacing w:before="240" w:beforeAutospacing="0" w:after="240" w:afterAutospacing="0" w:line="360" w:lineRule="auto"/>
        <w:jc w:val="both"/>
        <w:rPr>
          <w:rFonts w:asciiTheme="majorBidi" w:hAnsiTheme="majorBidi" w:cstheme="majorBidi"/>
          <w:color w:val="2C2F34"/>
        </w:rPr>
      </w:pPr>
      <w:r w:rsidRPr="003C682F">
        <w:rPr>
          <w:rFonts w:asciiTheme="majorBidi" w:hAnsiTheme="majorBidi" w:cstheme="majorBidi"/>
          <w:color w:val="2C2F34"/>
          <w:position w:val="-12"/>
        </w:rPr>
        <w:object w:dxaOrig="2280" w:dyaOrig="380" w14:anchorId="4A2D9F0A">
          <v:shape id="_x0000_i1026" type="#_x0000_t75" style="width:114pt;height:19.2pt" o:ole="">
            <v:imagedata r:id="rId16" o:title=""/>
          </v:shape>
          <o:OLEObject Type="Embed" ProgID="Equation.DSMT4" ShapeID="_x0000_i1026" DrawAspect="Content" ObjectID="_1702064392" r:id="rId17"/>
        </w:object>
      </w:r>
      <w:r w:rsidR="00561B04" w:rsidRPr="003C682F">
        <w:rPr>
          <w:rFonts w:asciiTheme="majorBidi" w:hAnsiTheme="majorBidi" w:cstheme="majorBidi"/>
          <w:color w:val="2C2F34"/>
        </w:rPr>
        <w:t xml:space="preserve"> </w:t>
      </w:r>
      <w:r w:rsidRPr="003C682F">
        <w:rPr>
          <w:rFonts w:asciiTheme="majorBidi" w:hAnsiTheme="majorBidi" w:cstheme="majorBidi"/>
          <w:color w:val="2C2F34"/>
        </w:rPr>
        <w:t xml:space="preserve">, </w:t>
      </w:r>
      <w:r w:rsidRPr="003C682F">
        <w:rPr>
          <w:rFonts w:asciiTheme="majorBidi" w:hAnsiTheme="majorBidi" w:cstheme="majorBidi"/>
          <w:color w:val="2C2F34"/>
        </w:rPr>
        <w:tab/>
      </w:r>
      <w:r w:rsidR="00561B04" w:rsidRPr="003C682F">
        <w:rPr>
          <w:rFonts w:asciiTheme="majorBidi" w:hAnsiTheme="majorBidi" w:cstheme="majorBidi"/>
          <w:color w:val="2C2F34"/>
        </w:rPr>
        <w:t>(</w:t>
      </w:r>
      <w:r w:rsidRPr="003C682F">
        <w:rPr>
          <w:rFonts w:asciiTheme="majorBidi" w:hAnsiTheme="majorBidi" w:cstheme="majorBidi"/>
          <w:color w:val="2C2F34"/>
        </w:rPr>
        <w:t>i</w:t>
      </w:r>
      <w:r w:rsidR="00561B04" w:rsidRPr="003C682F">
        <w:rPr>
          <w:rFonts w:asciiTheme="majorBidi" w:hAnsiTheme="majorBidi" w:cstheme="majorBidi"/>
          <w:color w:val="2C2F34"/>
        </w:rPr>
        <w:t xml:space="preserve">nternational trade cost </w:t>
      </w:r>
      <w:r w:rsidRPr="003C682F">
        <w:rPr>
          <w:rFonts w:asciiTheme="majorBidi" w:hAnsiTheme="majorBidi" w:cstheme="majorBidi"/>
          <w:color w:val="2C2F34"/>
        </w:rPr>
        <w:t>f</w:t>
      </w:r>
      <w:r w:rsidR="00561B04" w:rsidRPr="003C682F">
        <w:rPr>
          <w:rFonts w:asciiTheme="majorBidi" w:hAnsiTheme="majorBidi" w:cstheme="majorBidi"/>
          <w:color w:val="2C2F34"/>
        </w:rPr>
        <w:t xml:space="preserve">unction) </w:t>
      </w:r>
    </w:p>
    <w:p w14:paraId="7648A5BE" w14:textId="03A6E7DF" w:rsidR="00F40864" w:rsidRPr="004E2C4B" w:rsidRDefault="00561B04" w:rsidP="00D138C5">
      <w:pPr>
        <w:pStyle w:val="NormalWeb"/>
        <w:shd w:val="clear" w:color="auto" w:fill="FFFFFF"/>
        <w:spacing w:before="240" w:beforeAutospacing="0" w:after="360" w:afterAutospacing="0" w:line="360" w:lineRule="auto"/>
        <w:jc w:val="both"/>
        <w:rPr>
          <w:rFonts w:asciiTheme="majorBidi" w:hAnsiTheme="majorBidi" w:cstheme="majorBidi"/>
          <w:color w:val="2C2F34"/>
        </w:rPr>
      </w:pPr>
      <w:r w:rsidRPr="003C682F">
        <w:rPr>
          <w:rFonts w:asciiTheme="majorBidi" w:hAnsiTheme="majorBidi" w:cstheme="majorBidi"/>
          <w:color w:val="2C2F34"/>
        </w:rPr>
        <w:t xml:space="preserve">Where </w:t>
      </w:r>
      <w:r w:rsidR="004E2C4B" w:rsidRPr="003C682F">
        <w:rPr>
          <w:rFonts w:asciiTheme="majorBidi" w:hAnsiTheme="majorBidi" w:cstheme="majorBidi"/>
          <w:color w:val="2C2F34"/>
        </w:rPr>
        <w:t>Δ</w:t>
      </w:r>
      <w:r w:rsidR="004E2C4B" w:rsidRPr="003C682F">
        <w:rPr>
          <w:rFonts w:asciiTheme="majorBidi" w:hAnsiTheme="majorBidi" w:cstheme="majorBidi"/>
          <w:i/>
          <w:iCs/>
          <w:color w:val="2C2F34"/>
        </w:rPr>
        <w:t>T</w:t>
      </w:r>
      <w:r w:rsidR="004E2C4B" w:rsidRPr="003C682F">
        <w:rPr>
          <w:rFonts w:asciiTheme="majorBidi" w:hAnsiTheme="majorBidi" w:cstheme="majorBidi"/>
          <w:color w:val="2C2F34"/>
        </w:rPr>
        <w:t xml:space="preserve"> </w:t>
      </w:r>
      <w:r w:rsidRPr="003C682F">
        <w:rPr>
          <w:rFonts w:asciiTheme="majorBidi" w:hAnsiTheme="majorBidi" w:cstheme="majorBidi"/>
          <w:color w:val="2C2F34"/>
        </w:rPr>
        <w:t xml:space="preserve">is the change in transportation cost, </w:t>
      </w:r>
      <w:r w:rsidR="004E2C4B" w:rsidRPr="003C682F">
        <w:rPr>
          <w:rFonts w:asciiTheme="majorBidi" w:hAnsiTheme="majorBidi" w:cstheme="majorBidi"/>
          <w:color w:val="2C2F34"/>
        </w:rPr>
        <w:t>Δ</w:t>
      </w:r>
      <w:r w:rsidR="004E2C4B" w:rsidRPr="003C682F">
        <w:rPr>
          <w:rFonts w:asciiTheme="majorBidi" w:hAnsiTheme="majorBidi" w:cstheme="majorBidi"/>
          <w:i/>
          <w:iCs/>
          <w:color w:val="2C2F34"/>
        </w:rPr>
        <w:t>tt</w:t>
      </w:r>
      <w:r w:rsidR="004E2C4B" w:rsidRPr="003C682F">
        <w:rPr>
          <w:rFonts w:asciiTheme="majorBidi" w:hAnsiTheme="majorBidi" w:cstheme="majorBidi"/>
          <w:color w:val="2C2F34"/>
        </w:rPr>
        <w:t xml:space="preserve"> </w:t>
      </w:r>
      <w:r w:rsidRPr="003C682F">
        <w:rPr>
          <w:rFonts w:asciiTheme="majorBidi" w:hAnsiTheme="majorBidi" w:cstheme="majorBidi"/>
          <w:color w:val="2C2F34"/>
        </w:rPr>
        <w:t xml:space="preserve">is the change in travel time </w:t>
      </w:r>
      <w:r w:rsidR="004E2C4B" w:rsidRPr="003C682F">
        <w:rPr>
          <w:rFonts w:asciiTheme="majorBidi" w:hAnsiTheme="majorBidi" w:cstheme="majorBidi"/>
          <w:color w:val="2C2F34"/>
        </w:rPr>
        <w:t>enabled by</w:t>
      </w:r>
      <w:r w:rsidRPr="003C682F">
        <w:rPr>
          <w:rFonts w:asciiTheme="majorBidi" w:hAnsiTheme="majorBidi" w:cstheme="majorBidi"/>
          <w:color w:val="2C2F34"/>
        </w:rPr>
        <w:t xml:space="preserve"> the </w:t>
      </w:r>
      <w:r w:rsidR="00D138C5" w:rsidRPr="003C682F">
        <w:rPr>
          <w:rFonts w:asciiTheme="majorBidi" w:hAnsiTheme="majorBidi" w:cstheme="majorBidi"/>
          <w:color w:val="2C2F34"/>
        </w:rPr>
        <w:t>project</w:t>
      </w:r>
      <w:r w:rsidRPr="003C682F">
        <w:rPr>
          <w:rFonts w:asciiTheme="majorBidi" w:hAnsiTheme="majorBidi" w:cstheme="majorBidi"/>
          <w:color w:val="2C2F34"/>
        </w:rPr>
        <w:t>.</w:t>
      </w:r>
    </w:p>
    <w:p w14:paraId="3CB4E7B8" w14:textId="7BCE8319" w:rsidR="00F74E99" w:rsidRPr="00E72BE1" w:rsidRDefault="00F74E99" w:rsidP="00184424">
      <w:pPr>
        <w:pStyle w:val="NormalWeb"/>
        <w:shd w:val="clear" w:color="auto" w:fill="FFFFFF"/>
        <w:spacing w:before="120" w:beforeAutospacing="0" w:after="120" w:afterAutospacing="0" w:line="360" w:lineRule="auto"/>
        <w:jc w:val="both"/>
        <w:rPr>
          <w:rFonts w:asciiTheme="majorBidi" w:hAnsiTheme="majorBidi" w:cstheme="majorBidi"/>
        </w:rPr>
      </w:pPr>
      <w:r w:rsidRPr="004E2C4B">
        <w:rPr>
          <w:rFonts w:asciiTheme="majorBidi" w:hAnsiTheme="majorBidi" w:cstheme="majorBidi"/>
          <w:color w:val="2C2F34"/>
        </w:rPr>
        <w:t xml:space="preserve">The change in transportation cost to/from all </w:t>
      </w:r>
      <w:r w:rsidR="00474CE7" w:rsidRPr="004E2C4B">
        <w:rPr>
          <w:rFonts w:asciiTheme="majorBidi" w:hAnsiTheme="majorBidi" w:cstheme="majorBidi"/>
          <w:color w:val="2C2F34"/>
        </w:rPr>
        <w:t xml:space="preserve">governorates </w:t>
      </w:r>
      <w:r w:rsidR="004E2C4B" w:rsidRPr="004E2C4B">
        <w:rPr>
          <w:rFonts w:asciiTheme="majorBidi" w:hAnsiTheme="majorBidi" w:cstheme="majorBidi"/>
          <w:color w:val="2C2F34"/>
        </w:rPr>
        <w:t>is the economic shock that we enter</w:t>
      </w:r>
      <w:r w:rsidRPr="004E2C4B">
        <w:rPr>
          <w:rFonts w:asciiTheme="majorBidi" w:hAnsiTheme="majorBidi" w:cstheme="majorBidi"/>
          <w:color w:val="2C2F34"/>
        </w:rPr>
        <w:t xml:space="preserve"> </w:t>
      </w:r>
      <w:r w:rsidR="004E2C4B" w:rsidRPr="00E72BE1">
        <w:rPr>
          <w:rFonts w:asciiTheme="majorBidi" w:hAnsiTheme="majorBidi" w:cstheme="majorBidi"/>
        </w:rPr>
        <w:t>in</w:t>
      </w:r>
      <w:r w:rsidRPr="00E72BE1">
        <w:rPr>
          <w:rFonts w:asciiTheme="majorBidi" w:hAnsiTheme="majorBidi" w:cstheme="majorBidi"/>
        </w:rPr>
        <w:t>to our SCGE model. We use the SCGE model to estimate the short- and long-run impacts of the project on both national and regional variables. A distinguishing feature of short- versus long-run simulations is the treatment of the capital stock. Short-run simulations are characterized by an assumption of fixed capital stock. That is, industries’ capital stocks are held at their pre-shock level while, in the long run, policy changes affect capital stocks.</w:t>
      </w:r>
      <w:r w:rsidR="004E2C4B" w:rsidRPr="00E72BE1">
        <w:rPr>
          <w:rFonts w:asciiTheme="majorBidi" w:hAnsiTheme="majorBidi" w:cstheme="majorBidi"/>
        </w:rPr>
        <w:t xml:space="preserve"> </w:t>
      </w:r>
      <w:r w:rsidRPr="00E72BE1">
        <w:rPr>
          <w:rFonts w:asciiTheme="majorBidi" w:hAnsiTheme="majorBidi" w:cstheme="majorBidi"/>
        </w:rPr>
        <w:t>We run the two closures (short run and long run) to estimate the impact of the change in transportation cost due to the project on some selected variables.</w:t>
      </w:r>
    </w:p>
    <w:p w14:paraId="032A42EF" w14:textId="77777777" w:rsidR="00F74E99" w:rsidRPr="00E72BE1" w:rsidRDefault="00F74E99" w:rsidP="004E2C4B">
      <w:pPr>
        <w:pStyle w:val="NormalWeb"/>
        <w:shd w:val="clear" w:color="auto" w:fill="FFFFFF"/>
        <w:spacing w:before="120" w:beforeAutospacing="0" w:after="120" w:afterAutospacing="0" w:line="360" w:lineRule="auto"/>
        <w:ind w:firstLine="720"/>
        <w:jc w:val="both"/>
        <w:rPr>
          <w:rFonts w:asciiTheme="majorBidi" w:hAnsiTheme="majorBidi" w:cstheme="majorBidi"/>
        </w:rPr>
      </w:pPr>
      <w:r w:rsidRPr="00E72BE1">
        <w:rPr>
          <w:rFonts w:asciiTheme="majorBidi" w:hAnsiTheme="majorBidi" w:cstheme="majorBidi"/>
        </w:rPr>
        <w:lastRenderedPageBreak/>
        <w:t>Our simulations focus on the transportation cost change impact on efficie</w:t>
      </w:r>
      <w:r w:rsidR="00474CE7" w:rsidRPr="00E72BE1">
        <w:rPr>
          <w:rFonts w:asciiTheme="majorBidi" w:hAnsiTheme="majorBidi" w:cstheme="majorBidi"/>
        </w:rPr>
        <w:t xml:space="preserve">ncy gains </w:t>
      </w:r>
      <w:r w:rsidRPr="00E72BE1">
        <w:rPr>
          <w:rFonts w:asciiTheme="majorBidi" w:hAnsiTheme="majorBidi" w:cstheme="majorBidi"/>
        </w:rPr>
        <w:t>(real GDP), household consumption and export for the</w:t>
      </w:r>
      <w:r w:rsidR="00474CE7" w:rsidRPr="00E72BE1">
        <w:rPr>
          <w:rFonts w:asciiTheme="majorBidi" w:hAnsiTheme="majorBidi" w:cstheme="majorBidi"/>
        </w:rPr>
        <w:t xml:space="preserve"> short run. As the reallocation </w:t>
      </w:r>
      <w:r w:rsidRPr="00E72BE1">
        <w:rPr>
          <w:rFonts w:asciiTheme="majorBidi" w:hAnsiTheme="majorBidi" w:cstheme="majorBidi"/>
        </w:rPr>
        <w:t>effect become relevant in the long run, we investi</w:t>
      </w:r>
      <w:r w:rsidR="00474CE7" w:rsidRPr="00E72BE1">
        <w:rPr>
          <w:rFonts w:asciiTheme="majorBidi" w:hAnsiTheme="majorBidi" w:cstheme="majorBidi"/>
        </w:rPr>
        <w:t xml:space="preserve">gate too the change in national </w:t>
      </w:r>
      <w:r w:rsidRPr="00E72BE1">
        <w:rPr>
          <w:rFonts w:asciiTheme="majorBidi" w:hAnsiTheme="majorBidi" w:cstheme="majorBidi"/>
        </w:rPr>
        <w:t>investment.</w:t>
      </w:r>
    </w:p>
    <w:p w14:paraId="07566A13" w14:textId="4103F082" w:rsidR="00184424" w:rsidRPr="00E72BE1" w:rsidRDefault="00E72BE1" w:rsidP="00E72BE1">
      <w:pPr>
        <w:pStyle w:val="Heading2"/>
        <w:rPr>
          <w:rFonts w:ascii="Times New Roman" w:hAnsi="Times New Roman" w:cs="Times New Roman"/>
          <w:i/>
          <w:iCs/>
          <w:color w:val="auto"/>
          <w:sz w:val="24"/>
          <w:szCs w:val="24"/>
        </w:rPr>
      </w:pPr>
      <w:r>
        <w:rPr>
          <w:rFonts w:ascii="Times New Roman" w:hAnsi="Times New Roman" w:cs="Times New Roman"/>
          <w:i/>
          <w:iCs/>
          <w:color w:val="auto"/>
          <w:sz w:val="24"/>
          <w:szCs w:val="24"/>
        </w:rPr>
        <w:t>5</w:t>
      </w:r>
      <w:r w:rsidRPr="00E72BE1">
        <w:rPr>
          <w:rFonts w:ascii="Times New Roman" w:hAnsi="Times New Roman" w:cs="Times New Roman"/>
          <w:i/>
          <w:iCs/>
          <w:color w:val="auto"/>
          <w:sz w:val="24"/>
          <w:szCs w:val="24"/>
        </w:rPr>
        <w:t xml:space="preserve">.1. </w:t>
      </w:r>
      <w:r w:rsidR="00184424" w:rsidRPr="00E72BE1">
        <w:rPr>
          <w:rFonts w:ascii="Times New Roman" w:hAnsi="Times New Roman" w:cs="Times New Roman"/>
          <w:i/>
          <w:iCs/>
          <w:color w:val="auto"/>
          <w:sz w:val="24"/>
          <w:szCs w:val="24"/>
        </w:rPr>
        <w:t xml:space="preserve">The Economic Impacts at the </w:t>
      </w:r>
      <w:r w:rsidR="00FE29AD" w:rsidRPr="00E72BE1">
        <w:rPr>
          <w:rFonts w:ascii="Times New Roman" w:hAnsi="Times New Roman" w:cs="Times New Roman"/>
          <w:i/>
          <w:iCs/>
          <w:color w:val="auto"/>
          <w:sz w:val="24"/>
          <w:szCs w:val="24"/>
        </w:rPr>
        <w:t>N</w:t>
      </w:r>
      <w:r w:rsidR="00184424" w:rsidRPr="00E72BE1">
        <w:rPr>
          <w:rFonts w:ascii="Times New Roman" w:hAnsi="Times New Roman" w:cs="Times New Roman"/>
          <w:i/>
          <w:iCs/>
          <w:color w:val="auto"/>
          <w:sz w:val="24"/>
          <w:szCs w:val="24"/>
        </w:rPr>
        <w:t xml:space="preserve">ational </w:t>
      </w:r>
      <w:r w:rsidR="00FE29AD" w:rsidRPr="00E72BE1">
        <w:rPr>
          <w:rFonts w:ascii="Times New Roman" w:hAnsi="Times New Roman" w:cs="Times New Roman"/>
          <w:i/>
          <w:iCs/>
          <w:color w:val="auto"/>
          <w:sz w:val="24"/>
          <w:szCs w:val="24"/>
        </w:rPr>
        <w:t>L</w:t>
      </w:r>
      <w:r w:rsidR="00184424" w:rsidRPr="00E72BE1">
        <w:rPr>
          <w:rFonts w:ascii="Times New Roman" w:hAnsi="Times New Roman" w:cs="Times New Roman"/>
          <w:i/>
          <w:iCs/>
          <w:color w:val="auto"/>
          <w:sz w:val="24"/>
          <w:szCs w:val="24"/>
        </w:rPr>
        <w:t>evel</w:t>
      </w:r>
    </w:p>
    <w:p w14:paraId="19300491" w14:textId="7A098D19" w:rsidR="00F4736F" w:rsidRPr="00E72BE1" w:rsidRDefault="00921265" w:rsidP="00E72BE1">
      <w:pPr>
        <w:pStyle w:val="NormalWeb"/>
        <w:shd w:val="clear" w:color="auto" w:fill="FFFFFF"/>
        <w:spacing w:before="120" w:beforeAutospacing="0" w:after="120" w:afterAutospacing="0" w:line="360" w:lineRule="auto"/>
        <w:jc w:val="both"/>
        <w:rPr>
          <w:rFonts w:asciiTheme="majorBidi" w:hAnsiTheme="majorBidi" w:cstheme="majorBidi"/>
          <w:color w:val="2C2F34"/>
        </w:rPr>
      </w:pPr>
      <w:r w:rsidRPr="003C682F">
        <w:rPr>
          <w:rFonts w:asciiTheme="majorBidi" w:hAnsiTheme="majorBidi" w:cstheme="majorBidi"/>
          <w:color w:val="2C2F34"/>
        </w:rPr>
        <w:t>In this section, we discuss the natio</w:t>
      </w:r>
      <w:r w:rsidR="004173C4" w:rsidRPr="003C682F">
        <w:rPr>
          <w:rFonts w:asciiTheme="majorBidi" w:hAnsiTheme="majorBidi" w:cstheme="majorBidi"/>
          <w:color w:val="2C2F34"/>
        </w:rPr>
        <w:t xml:space="preserve">nal results of </w:t>
      </w:r>
      <w:r w:rsidR="004173C4" w:rsidRPr="003C682F">
        <w:rPr>
          <w:rFonts w:asciiTheme="majorBidi" w:hAnsiTheme="majorBidi" w:cstheme="majorBidi"/>
        </w:rPr>
        <w:t>the National Road Project</w:t>
      </w:r>
      <w:r w:rsidRPr="003C682F">
        <w:rPr>
          <w:rFonts w:asciiTheme="majorBidi" w:hAnsiTheme="majorBidi" w:cstheme="majorBidi"/>
        </w:rPr>
        <w:t xml:space="preserve"> </w:t>
      </w:r>
      <w:r w:rsidRPr="003C682F">
        <w:rPr>
          <w:rFonts w:asciiTheme="majorBidi" w:hAnsiTheme="majorBidi" w:cstheme="majorBidi"/>
          <w:color w:val="2C2F34"/>
        </w:rPr>
        <w:t>on Egypt’s economy. We focus on the effi</w:t>
      </w:r>
      <w:r w:rsidR="004173C4" w:rsidRPr="003C682F">
        <w:rPr>
          <w:rFonts w:asciiTheme="majorBidi" w:hAnsiTheme="majorBidi" w:cstheme="majorBidi"/>
          <w:color w:val="2C2F34"/>
        </w:rPr>
        <w:t>ciency gains (</w:t>
      </w:r>
      <w:r w:rsidR="00E72BE1" w:rsidRPr="003C682F">
        <w:rPr>
          <w:rFonts w:asciiTheme="majorBidi" w:hAnsiTheme="majorBidi" w:cstheme="majorBidi"/>
          <w:color w:val="2C2F34"/>
        </w:rPr>
        <w:t>r</w:t>
      </w:r>
      <w:r w:rsidR="004173C4" w:rsidRPr="003C682F">
        <w:rPr>
          <w:rFonts w:asciiTheme="majorBidi" w:hAnsiTheme="majorBidi" w:cstheme="majorBidi"/>
          <w:color w:val="2C2F34"/>
        </w:rPr>
        <w:t xml:space="preserve">eal </w:t>
      </w:r>
      <w:r w:rsidRPr="003C682F">
        <w:rPr>
          <w:rFonts w:asciiTheme="majorBidi" w:hAnsiTheme="majorBidi" w:cstheme="majorBidi"/>
          <w:color w:val="2C2F34"/>
        </w:rPr>
        <w:t>GDP) and other national variables that could help in verifying the source</w:t>
      </w:r>
      <w:r w:rsidR="004173C4" w:rsidRPr="003C682F">
        <w:rPr>
          <w:rFonts w:asciiTheme="majorBidi" w:hAnsiTheme="majorBidi" w:cstheme="majorBidi"/>
          <w:color w:val="2C2F34"/>
        </w:rPr>
        <w:t xml:space="preserve"> of the </w:t>
      </w:r>
      <w:r w:rsidRPr="003C682F">
        <w:rPr>
          <w:rFonts w:asciiTheme="majorBidi" w:hAnsiTheme="majorBidi" w:cstheme="majorBidi"/>
          <w:color w:val="2C2F34"/>
        </w:rPr>
        <w:t>real GDP change due to the transportation cost change shock to our model. We</w:t>
      </w:r>
      <w:r w:rsidR="004173C4" w:rsidRPr="003C682F">
        <w:rPr>
          <w:rFonts w:asciiTheme="majorBidi" w:hAnsiTheme="majorBidi" w:cstheme="majorBidi"/>
          <w:color w:val="2C2F34"/>
        </w:rPr>
        <w:t xml:space="preserve"> </w:t>
      </w:r>
      <w:r w:rsidRPr="003C682F">
        <w:rPr>
          <w:rFonts w:asciiTheme="majorBidi" w:hAnsiTheme="majorBidi" w:cstheme="majorBidi"/>
          <w:color w:val="2C2F34"/>
        </w:rPr>
        <w:t>discuss the results of the GDP components: real hou</w:t>
      </w:r>
      <w:r w:rsidR="004173C4" w:rsidRPr="003C682F">
        <w:rPr>
          <w:rFonts w:asciiTheme="majorBidi" w:hAnsiTheme="majorBidi" w:cstheme="majorBidi"/>
          <w:color w:val="2C2F34"/>
        </w:rPr>
        <w:t>sehold consumption</w:t>
      </w:r>
      <w:r w:rsidRPr="003C682F">
        <w:rPr>
          <w:rFonts w:asciiTheme="majorBidi" w:hAnsiTheme="majorBidi" w:cstheme="majorBidi"/>
          <w:color w:val="2C2F34"/>
        </w:rPr>
        <w:t>, exports and imports in both short and long runs.</w:t>
      </w:r>
    </w:p>
    <w:p w14:paraId="1338A506" w14:textId="16338F9A" w:rsidR="00E72BE1" w:rsidRDefault="00E72BE1" w:rsidP="00E72BE1">
      <w:pPr>
        <w:pStyle w:val="NormalWeb"/>
        <w:shd w:val="clear" w:color="auto" w:fill="FFFFFF"/>
        <w:spacing w:before="120" w:beforeAutospacing="0" w:after="0" w:afterAutospacing="0" w:line="360" w:lineRule="auto"/>
        <w:ind w:firstLine="720"/>
        <w:jc w:val="both"/>
        <w:rPr>
          <w:rFonts w:asciiTheme="majorBidi" w:hAnsiTheme="majorBidi" w:cstheme="majorBidi"/>
          <w:color w:val="2C2F34"/>
        </w:rPr>
      </w:pPr>
      <w:r w:rsidRPr="00FF76B2">
        <w:rPr>
          <w:rFonts w:asciiTheme="majorBidi" w:hAnsiTheme="majorBidi" w:cstheme="majorBidi"/>
          <w:color w:val="2C2F34"/>
        </w:rPr>
        <w:t xml:space="preserve">Table 1 presents simulation results for national aggregates in both the short and long runs. Gains in efficiency are realized from the project in both the short and long runs. The export volume is the positive component of the GDP in the short run, while in the long run both real household consumption and export volume </w:t>
      </w:r>
      <w:r w:rsidR="00333689">
        <w:rPr>
          <w:rFonts w:asciiTheme="majorBidi" w:hAnsiTheme="majorBidi" w:cstheme="majorBidi"/>
          <w:color w:val="2C2F34"/>
        </w:rPr>
        <w:t>improve</w:t>
      </w:r>
      <w:r w:rsidRPr="00FF76B2">
        <w:rPr>
          <w:rFonts w:asciiTheme="majorBidi" w:hAnsiTheme="majorBidi" w:cstheme="majorBidi"/>
          <w:color w:val="2C2F34"/>
        </w:rPr>
        <w:t>.</w:t>
      </w:r>
      <w:r w:rsidRPr="00E72BE1">
        <w:rPr>
          <w:rFonts w:asciiTheme="majorBidi" w:hAnsiTheme="majorBidi" w:cstheme="majorBidi"/>
          <w:color w:val="2C2F34"/>
        </w:rPr>
        <w:t xml:space="preserve"> </w:t>
      </w:r>
    </w:p>
    <w:p w14:paraId="3A095618" w14:textId="76B95C2B" w:rsidR="00E72BE1" w:rsidRPr="00333689" w:rsidRDefault="00333689" w:rsidP="00333689">
      <w:pPr>
        <w:pStyle w:val="NormalWeb"/>
        <w:shd w:val="clear" w:color="auto" w:fill="FFFFFF"/>
        <w:spacing w:before="120" w:beforeAutospacing="0" w:after="0" w:afterAutospacing="0" w:line="360" w:lineRule="auto"/>
        <w:jc w:val="center"/>
        <w:rPr>
          <w:rFonts w:asciiTheme="majorBidi" w:hAnsiTheme="majorBidi" w:cstheme="majorBidi"/>
          <w:b/>
          <w:color w:val="2C2F34"/>
        </w:rPr>
      </w:pPr>
      <w:r w:rsidRPr="00333689">
        <w:rPr>
          <w:rFonts w:asciiTheme="majorBidi" w:hAnsiTheme="majorBidi" w:cstheme="majorBidi"/>
          <w:b/>
          <w:color w:val="2C2F34"/>
        </w:rPr>
        <w:t>Table 1. Short- and Long-run Effects of Some Selected National Variables</w:t>
      </w:r>
    </w:p>
    <w:tbl>
      <w:tblPr>
        <w:tblStyle w:val="LightShading-Accent6"/>
        <w:tblW w:w="0" w:type="auto"/>
        <w:jc w:val="center"/>
        <w:tblLook w:val="04A0" w:firstRow="1" w:lastRow="0" w:firstColumn="1" w:lastColumn="0" w:noHBand="0" w:noVBand="1"/>
      </w:tblPr>
      <w:tblGrid>
        <w:gridCol w:w="3283"/>
        <w:gridCol w:w="1620"/>
        <w:gridCol w:w="1532"/>
      </w:tblGrid>
      <w:tr w:rsidR="00412BF0" w:rsidRPr="000948AA" w14:paraId="3EBD5238" w14:textId="77777777" w:rsidTr="00D46D86">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3283" w:type="dxa"/>
            <w:tcBorders>
              <w:top w:val="single" w:sz="18" w:space="0" w:color="996600"/>
              <w:bottom w:val="nil"/>
            </w:tcBorders>
          </w:tcPr>
          <w:p w14:paraId="45E7CC13" w14:textId="77777777" w:rsidR="00412BF0" w:rsidRPr="000948AA" w:rsidRDefault="00412BF0" w:rsidP="00A61443">
            <w:pPr>
              <w:pStyle w:val="NormalWeb"/>
              <w:spacing w:before="0" w:beforeAutospacing="0" w:after="0" w:afterAutospacing="0"/>
              <w:jc w:val="center"/>
              <w:rPr>
                <w:rFonts w:asciiTheme="majorBidi" w:hAnsiTheme="majorBidi" w:cstheme="majorBidi"/>
                <w:color w:val="2C2F34"/>
              </w:rPr>
            </w:pPr>
            <w:r>
              <w:rPr>
                <w:rFonts w:asciiTheme="majorBidi" w:hAnsiTheme="majorBidi" w:cstheme="majorBidi"/>
                <w:color w:val="2C2F34"/>
              </w:rPr>
              <w:t>National Level</w:t>
            </w:r>
          </w:p>
        </w:tc>
        <w:tc>
          <w:tcPr>
            <w:tcW w:w="1620" w:type="dxa"/>
            <w:tcBorders>
              <w:top w:val="single" w:sz="18" w:space="0" w:color="996600"/>
              <w:bottom w:val="nil"/>
            </w:tcBorders>
          </w:tcPr>
          <w:p w14:paraId="688CDF13" w14:textId="77777777" w:rsidR="00412BF0" w:rsidRPr="00333689" w:rsidRDefault="00412BF0" w:rsidP="00A6144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2C2F34"/>
              </w:rPr>
            </w:pPr>
            <w:r w:rsidRPr="00333689">
              <w:rPr>
                <w:rFonts w:asciiTheme="majorBidi" w:hAnsiTheme="majorBidi" w:cstheme="majorBidi"/>
                <w:bCs w:val="0"/>
                <w:color w:val="2C2F34"/>
              </w:rPr>
              <w:t>Short Run</w:t>
            </w:r>
          </w:p>
        </w:tc>
        <w:tc>
          <w:tcPr>
            <w:tcW w:w="1532" w:type="dxa"/>
            <w:tcBorders>
              <w:top w:val="single" w:sz="18" w:space="0" w:color="996600"/>
              <w:bottom w:val="nil"/>
            </w:tcBorders>
          </w:tcPr>
          <w:p w14:paraId="7F56C480" w14:textId="77777777" w:rsidR="00412BF0" w:rsidRPr="00333689" w:rsidRDefault="00412BF0" w:rsidP="00A61443">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color w:val="2C2F34"/>
              </w:rPr>
            </w:pPr>
            <w:r w:rsidRPr="00333689">
              <w:rPr>
                <w:rFonts w:asciiTheme="majorBidi" w:hAnsiTheme="majorBidi" w:cstheme="majorBidi"/>
                <w:bCs w:val="0"/>
                <w:color w:val="2C2F34"/>
              </w:rPr>
              <w:t>Long Run</w:t>
            </w:r>
          </w:p>
        </w:tc>
      </w:tr>
      <w:tr w:rsidR="00412BF0" w:rsidRPr="000948AA" w14:paraId="6D3B984F" w14:textId="77777777" w:rsidTr="00D46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3" w:type="dxa"/>
            <w:tcBorders>
              <w:top w:val="nil"/>
              <w:bottom w:val="nil"/>
            </w:tcBorders>
          </w:tcPr>
          <w:p w14:paraId="00080198" w14:textId="77777777" w:rsidR="00412BF0" w:rsidRPr="000948AA" w:rsidRDefault="00412BF0" w:rsidP="00A61443">
            <w:pPr>
              <w:rPr>
                <w:rFonts w:asciiTheme="majorBidi" w:hAnsiTheme="majorBidi" w:cstheme="majorBidi"/>
                <w:color w:val="auto"/>
                <w:sz w:val="24"/>
                <w:szCs w:val="24"/>
              </w:rPr>
            </w:pPr>
            <w:r w:rsidRPr="000948AA">
              <w:rPr>
                <w:rFonts w:asciiTheme="majorBidi" w:hAnsiTheme="majorBidi" w:cstheme="majorBidi"/>
                <w:color w:val="auto"/>
                <w:sz w:val="24"/>
                <w:szCs w:val="24"/>
              </w:rPr>
              <w:t>Real GDP</w:t>
            </w:r>
          </w:p>
        </w:tc>
        <w:tc>
          <w:tcPr>
            <w:tcW w:w="1620" w:type="dxa"/>
            <w:tcBorders>
              <w:top w:val="nil"/>
              <w:bottom w:val="nil"/>
            </w:tcBorders>
          </w:tcPr>
          <w:p w14:paraId="4E31D020"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0.288</w:t>
            </w:r>
          </w:p>
        </w:tc>
        <w:tc>
          <w:tcPr>
            <w:tcW w:w="1532" w:type="dxa"/>
            <w:tcBorders>
              <w:top w:val="nil"/>
              <w:bottom w:val="nil"/>
            </w:tcBorders>
          </w:tcPr>
          <w:p w14:paraId="680A4666"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0.269</w:t>
            </w:r>
          </w:p>
        </w:tc>
      </w:tr>
      <w:tr w:rsidR="00D46D86" w:rsidRPr="000948AA" w14:paraId="4ADB7013" w14:textId="77777777" w:rsidTr="00D46D86">
        <w:trPr>
          <w:jc w:val="center"/>
        </w:trPr>
        <w:tc>
          <w:tcPr>
            <w:cnfStyle w:val="001000000000" w:firstRow="0" w:lastRow="0" w:firstColumn="1" w:lastColumn="0" w:oddVBand="0" w:evenVBand="0" w:oddHBand="0" w:evenHBand="0" w:firstRowFirstColumn="0" w:firstRowLastColumn="0" w:lastRowFirstColumn="0" w:lastRowLastColumn="0"/>
            <w:tcW w:w="3283" w:type="dxa"/>
            <w:tcBorders>
              <w:top w:val="nil"/>
              <w:bottom w:val="nil"/>
            </w:tcBorders>
          </w:tcPr>
          <w:p w14:paraId="224F0610" w14:textId="77777777" w:rsidR="00412BF0" w:rsidRPr="000948AA" w:rsidRDefault="00412BF0" w:rsidP="00A61443">
            <w:pPr>
              <w:rPr>
                <w:rFonts w:asciiTheme="majorBidi" w:hAnsiTheme="majorBidi" w:cstheme="majorBidi"/>
                <w:color w:val="auto"/>
                <w:sz w:val="24"/>
                <w:szCs w:val="24"/>
              </w:rPr>
            </w:pPr>
            <w:r w:rsidRPr="000948AA">
              <w:rPr>
                <w:rFonts w:asciiTheme="majorBidi" w:hAnsiTheme="majorBidi" w:cstheme="majorBidi"/>
                <w:color w:val="auto"/>
                <w:sz w:val="24"/>
                <w:szCs w:val="24"/>
              </w:rPr>
              <w:t>Real household consumption</w:t>
            </w:r>
          </w:p>
        </w:tc>
        <w:tc>
          <w:tcPr>
            <w:tcW w:w="1620" w:type="dxa"/>
            <w:tcBorders>
              <w:top w:val="nil"/>
              <w:bottom w:val="nil"/>
            </w:tcBorders>
          </w:tcPr>
          <w:p w14:paraId="4CA854ED" w14:textId="77777777" w:rsidR="00412BF0" w:rsidRPr="000948AA" w:rsidRDefault="00412BF0" w:rsidP="00A614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-0.429</w:t>
            </w:r>
          </w:p>
        </w:tc>
        <w:tc>
          <w:tcPr>
            <w:tcW w:w="1532" w:type="dxa"/>
            <w:tcBorders>
              <w:top w:val="nil"/>
              <w:bottom w:val="nil"/>
            </w:tcBorders>
          </w:tcPr>
          <w:p w14:paraId="70CEDC04" w14:textId="77777777" w:rsidR="00412BF0" w:rsidRPr="000948AA" w:rsidRDefault="00412BF0" w:rsidP="00A614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0.355</w:t>
            </w:r>
          </w:p>
        </w:tc>
      </w:tr>
      <w:tr w:rsidR="00D46D86" w:rsidRPr="000948AA" w14:paraId="67AD0AC9" w14:textId="77777777" w:rsidTr="00D46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3" w:type="dxa"/>
            <w:tcBorders>
              <w:top w:val="nil"/>
              <w:bottom w:val="nil"/>
            </w:tcBorders>
          </w:tcPr>
          <w:p w14:paraId="5F677506" w14:textId="77777777" w:rsidR="00412BF0" w:rsidRPr="000948AA" w:rsidRDefault="00412BF0" w:rsidP="00A61443">
            <w:pPr>
              <w:rPr>
                <w:rFonts w:asciiTheme="majorBidi" w:hAnsiTheme="majorBidi" w:cstheme="majorBidi"/>
                <w:color w:val="auto"/>
                <w:sz w:val="24"/>
                <w:szCs w:val="24"/>
              </w:rPr>
            </w:pPr>
            <w:r w:rsidRPr="000948AA">
              <w:rPr>
                <w:rFonts w:asciiTheme="majorBidi" w:hAnsiTheme="majorBidi" w:cstheme="majorBidi"/>
                <w:color w:val="auto"/>
                <w:sz w:val="24"/>
                <w:szCs w:val="24"/>
              </w:rPr>
              <w:t>Export volume</w:t>
            </w:r>
          </w:p>
        </w:tc>
        <w:tc>
          <w:tcPr>
            <w:tcW w:w="1620" w:type="dxa"/>
            <w:tcBorders>
              <w:top w:val="nil"/>
              <w:bottom w:val="nil"/>
            </w:tcBorders>
          </w:tcPr>
          <w:p w14:paraId="1F014524"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1.685</w:t>
            </w:r>
          </w:p>
        </w:tc>
        <w:tc>
          <w:tcPr>
            <w:tcW w:w="1532" w:type="dxa"/>
            <w:tcBorders>
              <w:top w:val="nil"/>
              <w:bottom w:val="nil"/>
            </w:tcBorders>
          </w:tcPr>
          <w:p w14:paraId="0EC64761"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0.327</w:t>
            </w:r>
          </w:p>
        </w:tc>
      </w:tr>
      <w:tr w:rsidR="00D46D86" w:rsidRPr="000948AA" w14:paraId="6CDA7A0B" w14:textId="77777777" w:rsidTr="00D46D86">
        <w:trPr>
          <w:jc w:val="center"/>
        </w:trPr>
        <w:tc>
          <w:tcPr>
            <w:cnfStyle w:val="001000000000" w:firstRow="0" w:lastRow="0" w:firstColumn="1" w:lastColumn="0" w:oddVBand="0" w:evenVBand="0" w:oddHBand="0" w:evenHBand="0" w:firstRowFirstColumn="0" w:firstRowLastColumn="0" w:lastRowFirstColumn="0" w:lastRowLastColumn="0"/>
            <w:tcW w:w="3283" w:type="dxa"/>
            <w:tcBorders>
              <w:top w:val="nil"/>
              <w:bottom w:val="nil"/>
            </w:tcBorders>
          </w:tcPr>
          <w:p w14:paraId="7483A3D9" w14:textId="77777777" w:rsidR="00412BF0" w:rsidRPr="000948AA" w:rsidRDefault="00412BF0" w:rsidP="00A61443">
            <w:pPr>
              <w:rPr>
                <w:rFonts w:asciiTheme="majorBidi" w:hAnsiTheme="majorBidi" w:cstheme="majorBidi"/>
                <w:color w:val="auto"/>
                <w:sz w:val="24"/>
                <w:szCs w:val="24"/>
              </w:rPr>
            </w:pPr>
            <w:r w:rsidRPr="000948AA">
              <w:rPr>
                <w:rFonts w:asciiTheme="majorBidi" w:hAnsiTheme="majorBidi" w:cstheme="majorBidi"/>
                <w:color w:val="auto"/>
                <w:sz w:val="24"/>
                <w:szCs w:val="24"/>
              </w:rPr>
              <w:t>Import volume</w:t>
            </w:r>
          </w:p>
        </w:tc>
        <w:tc>
          <w:tcPr>
            <w:tcW w:w="1620" w:type="dxa"/>
            <w:tcBorders>
              <w:top w:val="nil"/>
              <w:bottom w:val="nil"/>
            </w:tcBorders>
          </w:tcPr>
          <w:p w14:paraId="7931AC12" w14:textId="77777777" w:rsidR="00412BF0" w:rsidRPr="000948AA" w:rsidRDefault="00412BF0" w:rsidP="00A614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-1.019</w:t>
            </w:r>
          </w:p>
        </w:tc>
        <w:tc>
          <w:tcPr>
            <w:tcW w:w="1532" w:type="dxa"/>
            <w:tcBorders>
              <w:top w:val="nil"/>
              <w:bottom w:val="nil"/>
            </w:tcBorders>
          </w:tcPr>
          <w:p w14:paraId="01A332A4" w14:textId="77777777" w:rsidR="00412BF0" w:rsidRPr="000948AA" w:rsidRDefault="00412BF0" w:rsidP="00A614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0.291</w:t>
            </w:r>
          </w:p>
        </w:tc>
      </w:tr>
      <w:tr w:rsidR="00412BF0" w:rsidRPr="000948AA" w14:paraId="4CA7E492" w14:textId="77777777" w:rsidTr="00D46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3" w:type="dxa"/>
            <w:tcBorders>
              <w:top w:val="nil"/>
              <w:bottom w:val="nil"/>
            </w:tcBorders>
          </w:tcPr>
          <w:p w14:paraId="1488E83E" w14:textId="77777777" w:rsidR="00412BF0" w:rsidRPr="000948AA" w:rsidRDefault="00412BF0" w:rsidP="00A61443">
            <w:pPr>
              <w:rPr>
                <w:rFonts w:asciiTheme="majorBidi" w:hAnsiTheme="majorBidi" w:cstheme="majorBidi"/>
                <w:color w:val="auto"/>
                <w:sz w:val="24"/>
                <w:szCs w:val="24"/>
              </w:rPr>
            </w:pPr>
            <w:r w:rsidRPr="000948AA">
              <w:rPr>
                <w:rFonts w:asciiTheme="majorBidi" w:hAnsiTheme="majorBidi" w:cstheme="majorBidi"/>
                <w:color w:val="auto"/>
                <w:sz w:val="24"/>
                <w:szCs w:val="24"/>
              </w:rPr>
              <w:t>Utility</w:t>
            </w:r>
          </w:p>
        </w:tc>
        <w:tc>
          <w:tcPr>
            <w:tcW w:w="1620" w:type="dxa"/>
            <w:tcBorders>
              <w:top w:val="nil"/>
              <w:bottom w:val="nil"/>
            </w:tcBorders>
          </w:tcPr>
          <w:p w14:paraId="63425548"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-0.743</w:t>
            </w:r>
          </w:p>
        </w:tc>
        <w:tc>
          <w:tcPr>
            <w:tcW w:w="1532" w:type="dxa"/>
            <w:tcBorders>
              <w:top w:val="nil"/>
              <w:bottom w:val="nil"/>
            </w:tcBorders>
          </w:tcPr>
          <w:p w14:paraId="02CEA54B"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0.731</w:t>
            </w:r>
          </w:p>
        </w:tc>
      </w:tr>
      <w:tr w:rsidR="00D46D86" w:rsidRPr="000948AA" w14:paraId="6725FA30" w14:textId="77777777" w:rsidTr="00D46D86">
        <w:trPr>
          <w:jc w:val="center"/>
        </w:trPr>
        <w:tc>
          <w:tcPr>
            <w:cnfStyle w:val="001000000000" w:firstRow="0" w:lastRow="0" w:firstColumn="1" w:lastColumn="0" w:oddVBand="0" w:evenVBand="0" w:oddHBand="0" w:evenHBand="0" w:firstRowFirstColumn="0" w:firstRowLastColumn="0" w:lastRowFirstColumn="0" w:lastRowLastColumn="0"/>
            <w:tcW w:w="3283" w:type="dxa"/>
            <w:tcBorders>
              <w:top w:val="nil"/>
              <w:bottom w:val="nil"/>
            </w:tcBorders>
          </w:tcPr>
          <w:p w14:paraId="5FF882F7" w14:textId="77777777" w:rsidR="00412BF0" w:rsidRPr="000948AA" w:rsidRDefault="00412BF0" w:rsidP="00A61443">
            <w:pPr>
              <w:rPr>
                <w:rFonts w:asciiTheme="majorBidi" w:hAnsiTheme="majorBidi" w:cstheme="majorBidi"/>
                <w:color w:val="auto"/>
                <w:sz w:val="24"/>
                <w:szCs w:val="24"/>
              </w:rPr>
            </w:pPr>
            <w:r w:rsidRPr="000948AA">
              <w:rPr>
                <w:rFonts w:asciiTheme="majorBidi" w:hAnsiTheme="majorBidi" w:cstheme="majorBidi"/>
                <w:color w:val="auto"/>
                <w:sz w:val="24"/>
                <w:szCs w:val="24"/>
              </w:rPr>
              <w:t>GDP deflator</w:t>
            </w:r>
          </w:p>
        </w:tc>
        <w:tc>
          <w:tcPr>
            <w:tcW w:w="1620" w:type="dxa"/>
            <w:tcBorders>
              <w:top w:val="nil"/>
              <w:bottom w:val="nil"/>
            </w:tcBorders>
          </w:tcPr>
          <w:p w14:paraId="5BC52AF9" w14:textId="77777777" w:rsidR="00412BF0" w:rsidRPr="000948AA" w:rsidRDefault="00412BF0" w:rsidP="00A614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-3.526</w:t>
            </w:r>
          </w:p>
        </w:tc>
        <w:tc>
          <w:tcPr>
            <w:tcW w:w="1532" w:type="dxa"/>
            <w:tcBorders>
              <w:top w:val="nil"/>
              <w:bottom w:val="nil"/>
            </w:tcBorders>
          </w:tcPr>
          <w:p w14:paraId="360E8C37" w14:textId="77777777" w:rsidR="00412BF0" w:rsidRPr="000948AA" w:rsidRDefault="00412BF0" w:rsidP="00A6144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-0.573</w:t>
            </w:r>
          </w:p>
        </w:tc>
      </w:tr>
      <w:tr w:rsidR="00412BF0" w:rsidRPr="000948AA" w14:paraId="62115D95" w14:textId="77777777" w:rsidTr="00D46D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83" w:type="dxa"/>
            <w:tcBorders>
              <w:top w:val="nil"/>
              <w:bottom w:val="single" w:sz="18" w:space="0" w:color="996600"/>
            </w:tcBorders>
          </w:tcPr>
          <w:p w14:paraId="36FBE5F8" w14:textId="77777777" w:rsidR="00412BF0" w:rsidRPr="000948AA" w:rsidRDefault="00412BF0" w:rsidP="00A61443">
            <w:pPr>
              <w:rPr>
                <w:rFonts w:asciiTheme="majorBidi" w:hAnsiTheme="majorBidi" w:cstheme="majorBidi"/>
                <w:color w:val="auto"/>
                <w:sz w:val="24"/>
                <w:szCs w:val="24"/>
              </w:rPr>
            </w:pPr>
            <w:r w:rsidRPr="000948AA">
              <w:rPr>
                <w:rFonts w:asciiTheme="majorBidi" w:hAnsiTheme="majorBidi" w:cstheme="majorBidi"/>
                <w:color w:val="auto"/>
                <w:sz w:val="24"/>
                <w:szCs w:val="24"/>
              </w:rPr>
              <w:t>CPI</w:t>
            </w:r>
          </w:p>
        </w:tc>
        <w:tc>
          <w:tcPr>
            <w:tcW w:w="1620" w:type="dxa"/>
            <w:tcBorders>
              <w:top w:val="nil"/>
              <w:bottom w:val="single" w:sz="18" w:space="0" w:color="996600"/>
            </w:tcBorders>
          </w:tcPr>
          <w:p w14:paraId="78B22F76"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-2.837</w:t>
            </w:r>
          </w:p>
        </w:tc>
        <w:tc>
          <w:tcPr>
            <w:tcW w:w="1532" w:type="dxa"/>
            <w:tcBorders>
              <w:top w:val="nil"/>
              <w:bottom w:val="single" w:sz="18" w:space="0" w:color="996600"/>
            </w:tcBorders>
          </w:tcPr>
          <w:p w14:paraId="66D3AFEF" w14:textId="77777777" w:rsidR="00412BF0" w:rsidRPr="000948AA" w:rsidRDefault="00412BF0" w:rsidP="00A6144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4"/>
                <w:szCs w:val="24"/>
              </w:rPr>
            </w:pPr>
            <w:r w:rsidRPr="000948AA">
              <w:rPr>
                <w:rFonts w:asciiTheme="majorBidi" w:hAnsiTheme="majorBidi" w:cstheme="majorBidi"/>
                <w:color w:val="000000"/>
                <w:sz w:val="24"/>
                <w:szCs w:val="24"/>
              </w:rPr>
              <w:t>-0.510</w:t>
            </w:r>
          </w:p>
        </w:tc>
      </w:tr>
    </w:tbl>
    <w:p w14:paraId="221D6FAE" w14:textId="77777777" w:rsidR="00184424" w:rsidRPr="00E72BE1" w:rsidRDefault="00184424" w:rsidP="00E72BE1">
      <w:pPr>
        <w:pStyle w:val="Heading2"/>
        <w:spacing w:before="240"/>
        <w:rPr>
          <w:rFonts w:ascii="Times New Roman" w:hAnsi="Times New Roman" w:cs="Times New Roman"/>
          <w:i/>
          <w:iCs/>
          <w:color w:val="auto"/>
          <w:sz w:val="24"/>
          <w:szCs w:val="24"/>
        </w:rPr>
      </w:pPr>
      <w:r w:rsidRPr="00E72BE1">
        <w:rPr>
          <w:rFonts w:ascii="Times New Roman" w:hAnsi="Times New Roman" w:cs="Times New Roman"/>
          <w:i/>
          <w:iCs/>
          <w:color w:val="auto"/>
          <w:sz w:val="24"/>
          <w:szCs w:val="24"/>
        </w:rPr>
        <w:t>5.2</w:t>
      </w:r>
      <w:r w:rsidR="00FE29AD" w:rsidRPr="00E72BE1">
        <w:rPr>
          <w:rFonts w:ascii="Times New Roman" w:hAnsi="Times New Roman" w:cs="Times New Roman"/>
          <w:i/>
          <w:iCs/>
          <w:color w:val="auto"/>
          <w:sz w:val="24"/>
          <w:szCs w:val="24"/>
        </w:rPr>
        <w:t xml:space="preserve">  </w:t>
      </w:r>
      <w:r w:rsidRPr="00E72BE1">
        <w:rPr>
          <w:rFonts w:ascii="Times New Roman" w:hAnsi="Times New Roman" w:cs="Times New Roman"/>
          <w:i/>
          <w:iCs/>
          <w:color w:val="auto"/>
          <w:sz w:val="24"/>
          <w:szCs w:val="24"/>
        </w:rPr>
        <w:t xml:space="preserve"> The Economic Impacts at the </w:t>
      </w:r>
      <w:r w:rsidR="00FE29AD" w:rsidRPr="00E72BE1">
        <w:rPr>
          <w:rFonts w:ascii="Times New Roman" w:hAnsi="Times New Roman" w:cs="Times New Roman"/>
          <w:i/>
          <w:iCs/>
          <w:color w:val="auto"/>
          <w:sz w:val="24"/>
          <w:szCs w:val="24"/>
        </w:rPr>
        <w:t>Regional Level</w:t>
      </w:r>
    </w:p>
    <w:p w14:paraId="5E523988" w14:textId="1BE8B734" w:rsidR="00412BF0" w:rsidRPr="00E72BE1" w:rsidRDefault="00AE2158" w:rsidP="00E72BE1">
      <w:pPr>
        <w:pStyle w:val="NormalWeb"/>
        <w:shd w:val="clear" w:color="auto" w:fill="FFFFFF"/>
        <w:spacing w:before="120" w:beforeAutospacing="0" w:after="240" w:afterAutospacing="0" w:line="360" w:lineRule="auto"/>
        <w:jc w:val="both"/>
        <w:rPr>
          <w:rFonts w:asciiTheme="majorBidi" w:hAnsiTheme="majorBidi" w:cstheme="majorBidi"/>
          <w:color w:val="2C2F34"/>
        </w:rPr>
      </w:pPr>
      <w:r w:rsidRPr="003C682F">
        <w:rPr>
          <w:rFonts w:asciiTheme="majorBidi" w:hAnsiTheme="majorBidi" w:cstheme="majorBidi"/>
          <w:color w:val="2C2F34"/>
        </w:rPr>
        <w:t xml:space="preserve">In this section, the analysis </w:t>
      </w:r>
      <w:r w:rsidR="00412BF0" w:rsidRPr="003C682F">
        <w:rPr>
          <w:rFonts w:asciiTheme="majorBidi" w:hAnsiTheme="majorBidi" w:cstheme="majorBidi"/>
          <w:color w:val="2C2F34"/>
        </w:rPr>
        <w:t xml:space="preserve">focuses on </w:t>
      </w:r>
      <w:r w:rsidR="00D138C5" w:rsidRPr="003C682F">
        <w:rPr>
          <w:rFonts w:asciiTheme="majorBidi" w:hAnsiTheme="majorBidi" w:cstheme="majorBidi"/>
          <w:color w:val="2C2F34"/>
        </w:rPr>
        <w:t xml:space="preserve">project </w:t>
      </w:r>
      <w:r w:rsidR="00412BF0" w:rsidRPr="003C682F">
        <w:rPr>
          <w:rFonts w:asciiTheme="majorBidi" w:hAnsiTheme="majorBidi" w:cstheme="majorBidi"/>
          <w:color w:val="2C2F34"/>
        </w:rPr>
        <w:t xml:space="preserve">effects at </w:t>
      </w:r>
      <w:r w:rsidR="00E72BE1" w:rsidRPr="003C682F">
        <w:rPr>
          <w:rFonts w:asciiTheme="majorBidi" w:hAnsiTheme="majorBidi" w:cstheme="majorBidi"/>
          <w:color w:val="2C2F34"/>
        </w:rPr>
        <w:t xml:space="preserve">the governorate </w:t>
      </w:r>
      <w:r w:rsidR="00412BF0" w:rsidRPr="003C682F">
        <w:rPr>
          <w:rFonts w:asciiTheme="majorBidi" w:hAnsiTheme="majorBidi" w:cstheme="majorBidi"/>
          <w:color w:val="2C2F34"/>
        </w:rPr>
        <w:t>leve</w:t>
      </w:r>
      <w:r w:rsidRPr="003C682F">
        <w:rPr>
          <w:rFonts w:asciiTheme="majorBidi" w:hAnsiTheme="majorBidi" w:cstheme="majorBidi"/>
          <w:color w:val="2C2F34"/>
        </w:rPr>
        <w:t xml:space="preserve">l in the short run and upon the </w:t>
      </w:r>
      <w:r w:rsidR="00412BF0" w:rsidRPr="003C682F">
        <w:rPr>
          <w:rFonts w:asciiTheme="majorBidi" w:hAnsiTheme="majorBidi" w:cstheme="majorBidi"/>
          <w:color w:val="2C2F34"/>
        </w:rPr>
        <w:t>allocation of economic activity in the long run. W</w:t>
      </w:r>
      <w:r w:rsidRPr="003C682F">
        <w:rPr>
          <w:rFonts w:asciiTheme="majorBidi" w:hAnsiTheme="majorBidi" w:cstheme="majorBidi"/>
          <w:color w:val="2C2F34"/>
        </w:rPr>
        <w:t xml:space="preserve">e estimate the </w:t>
      </w:r>
      <w:r w:rsidR="00D138C5" w:rsidRPr="003C682F">
        <w:rPr>
          <w:rFonts w:asciiTheme="majorBidi" w:hAnsiTheme="majorBidi" w:cstheme="majorBidi"/>
          <w:color w:val="2C2F34"/>
        </w:rPr>
        <w:t>project</w:t>
      </w:r>
      <w:r w:rsidRPr="003C682F">
        <w:rPr>
          <w:rFonts w:asciiTheme="majorBidi" w:hAnsiTheme="majorBidi" w:cstheme="majorBidi"/>
          <w:color w:val="2C2F34"/>
        </w:rPr>
        <w:t xml:space="preserve"> impacts </w:t>
      </w:r>
      <w:r w:rsidR="00412BF0" w:rsidRPr="003C682F">
        <w:rPr>
          <w:rFonts w:asciiTheme="majorBidi" w:hAnsiTheme="majorBidi" w:cstheme="majorBidi"/>
          <w:color w:val="2C2F34"/>
        </w:rPr>
        <w:t>on regional growth (change in GRP), regional h</w:t>
      </w:r>
      <w:r w:rsidRPr="003C682F">
        <w:rPr>
          <w:rFonts w:asciiTheme="majorBidi" w:hAnsiTheme="majorBidi" w:cstheme="majorBidi"/>
          <w:color w:val="2C2F34"/>
        </w:rPr>
        <w:t xml:space="preserve">ousehold consumption, export in </w:t>
      </w:r>
      <w:r w:rsidR="00412BF0" w:rsidRPr="003C682F">
        <w:rPr>
          <w:rFonts w:asciiTheme="majorBidi" w:hAnsiTheme="majorBidi" w:cstheme="majorBidi"/>
          <w:color w:val="2C2F34"/>
        </w:rPr>
        <w:t>both short and long runs and investment only in the lo</w:t>
      </w:r>
      <w:r w:rsidRPr="003C682F">
        <w:rPr>
          <w:rFonts w:asciiTheme="majorBidi" w:hAnsiTheme="majorBidi" w:cstheme="majorBidi"/>
          <w:color w:val="2C2F34"/>
        </w:rPr>
        <w:t xml:space="preserve">ng run. Note that, as </w:t>
      </w:r>
      <w:r w:rsidR="00E72BE1" w:rsidRPr="003C682F">
        <w:rPr>
          <w:rFonts w:asciiTheme="majorBidi" w:hAnsiTheme="majorBidi" w:cstheme="majorBidi"/>
          <w:color w:val="2C2F34"/>
        </w:rPr>
        <w:t xml:space="preserve">mentioned earlier and </w:t>
      </w:r>
      <w:r w:rsidRPr="003C682F">
        <w:rPr>
          <w:rFonts w:asciiTheme="majorBidi" w:hAnsiTheme="majorBidi" w:cstheme="majorBidi"/>
          <w:color w:val="2C2F34"/>
        </w:rPr>
        <w:t xml:space="preserve">described </w:t>
      </w:r>
      <w:r w:rsidR="00E72BE1" w:rsidRPr="003C682F">
        <w:rPr>
          <w:rFonts w:asciiTheme="majorBidi" w:hAnsiTheme="majorBidi" w:cstheme="majorBidi"/>
          <w:color w:val="2C2F34"/>
        </w:rPr>
        <w:t>by</w:t>
      </w:r>
      <w:r w:rsidR="00412BF0" w:rsidRPr="003C682F">
        <w:rPr>
          <w:rFonts w:asciiTheme="majorBidi" w:hAnsiTheme="majorBidi" w:cstheme="majorBidi"/>
          <w:color w:val="2C2F34"/>
        </w:rPr>
        <w:t xml:space="preserve"> Haddad et al. (2016), we model the locus of pro</w:t>
      </w:r>
      <w:r w:rsidRPr="003C682F">
        <w:rPr>
          <w:rFonts w:asciiTheme="majorBidi" w:hAnsiTheme="majorBidi" w:cstheme="majorBidi"/>
          <w:color w:val="2C2F34"/>
        </w:rPr>
        <w:t xml:space="preserve">duction and consumption in each </w:t>
      </w:r>
      <w:r w:rsidR="00412BF0" w:rsidRPr="003C682F">
        <w:rPr>
          <w:rFonts w:asciiTheme="majorBidi" w:hAnsiTheme="majorBidi" w:cstheme="majorBidi"/>
          <w:color w:val="2C2F34"/>
        </w:rPr>
        <w:t>governorate at its capital and assume all internat</w:t>
      </w:r>
      <w:r w:rsidRPr="003C682F">
        <w:rPr>
          <w:rFonts w:asciiTheme="majorBidi" w:hAnsiTheme="majorBidi" w:cstheme="majorBidi"/>
          <w:color w:val="2C2F34"/>
        </w:rPr>
        <w:t xml:space="preserve">ional trade occurs only through </w:t>
      </w:r>
      <w:r w:rsidR="00412BF0" w:rsidRPr="003C682F">
        <w:rPr>
          <w:rFonts w:asciiTheme="majorBidi" w:hAnsiTheme="majorBidi" w:cstheme="majorBidi"/>
          <w:color w:val="2C2F34"/>
        </w:rPr>
        <w:t>Alexandria.</w:t>
      </w:r>
    </w:p>
    <w:p w14:paraId="1375FB26" w14:textId="20FE7D4A" w:rsidR="00F735AB" w:rsidRPr="00FF76B2" w:rsidRDefault="00412BF0" w:rsidP="00E72BE1">
      <w:pPr>
        <w:pStyle w:val="NormalWeb"/>
        <w:shd w:val="clear" w:color="auto" w:fill="FFFFFF"/>
        <w:spacing w:before="120" w:beforeAutospacing="0" w:after="0" w:afterAutospacing="0" w:line="360" w:lineRule="auto"/>
        <w:ind w:firstLine="720"/>
        <w:jc w:val="both"/>
        <w:rPr>
          <w:rFonts w:asciiTheme="majorBidi" w:hAnsiTheme="majorBidi" w:cstheme="majorBidi"/>
          <w:color w:val="2C2F34"/>
        </w:rPr>
      </w:pPr>
      <w:r w:rsidRPr="00FF76B2">
        <w:rPr>
          <w:rFonts w:asciiTheme="majorBidi" w:hAnsiTheme="majorBidi" w:cstheme="majorBidi"/>
          <w:color w:val="2C2F34"/>
        </w:rPr>
        <w:t>The model results on selected re</w:t>
      </w:r>
      <w:r w:rsidR="00AE2158" w:rsidRPr="00FF76B2">
        <w:rPr>
          <w:rFonts w:asciiTheme="majorBidi" w:hAnsiTheme="majorBidi" w:cstheme="majorBidi"/>
          <w:color w:val="2C2F34"/>
        </w:rPr>
        <w:t xml:space="preserve">gional variables are summarized </w:t>
      </w:r>
      <w:r w:rsidRPr="00FF76B2">
        <w:rPr>
          <w:rFonts w:asciiTheme="majorBidi" w:hAnsiTheme="majorBidi" w:cstheme="majorBidi"/>
          <w:color w:val="2C2F34"/>
        </w:rPr>
        <w:t xml:space="preserve">in Tables </w:t>
      </w:r>
      <w:r w:rsidR="00C8466F" w:rsidRPr="00FF76B2">
        <w:rPr>
          <w:rFonts w:asciiTheme="majorBidi" w:hAnsiTheme="majorBidi" w:cstheme="majorBidi"/>
          <w:color w:val="2C2F34"/>
        </w:rPr>
        <w:t>2</w:t>
      </w:r>
      <w:r w:rsidR="00AE2158" w:rsidRPr="00FF76B2">
        <w:rPr>
          <w:rFonts w:asciiTheme="majorBidi" w:hAnsiTheme="majorBidi" w:cstheme="majorBidi"/>
          <w:color w:val="2C2F34"/>
        </w:rPr>
        <w:t xml:space="preserve"> </w:t>
      </w:r>
      <w:r w:rsidRPr="00FF76B2">
        <w:rPr>
          <w:rFonts w:asciiTheme="majorBidi" w:hAnsiTheme="majorBidi" w:cstheme="majorBidi"/>
          <w:color w:val="2C2F34"/>
        </w:rPr>
        <w:t xml:space="preserve">and </w:t>
      </w:r>
      <w:r w:rsidR="00C8466F" w:rsidRPr="00FF76B2">
        <w:rPr>
          <w:rFonts w:asciiTheme="majorBidi" w:hAnsiTheme="majorBidi" w:cstheme="majorBidi"/>
          <w:color w:val="2C2F34"/>
        </w:rPr>
        <w:t>3</w:t>
      </w:r>
      <w:r w:rsidRPr="00FF76B2">
        <w:rPr>
          <w:rFonts w:asciiTheme="majorBidi" w:hAnsiTheme="majorBidi" w:cstheme="majorBidi"/>
          <w:color w:val="2C2F34"/>
        </w:rPr>
        <w:t xml:space="preserve">. The impact on GRP in the short run is positive in </w:t>
      </w:r>
      <w:r w:rsidR="00AE2158" w:rsidRPr="00FF76B2">
        <w:rPr>
          <w:rFonts w:asciiTheme="majorBidi" w:hAnsiTheme="majorBidi" w:cstheme="majorBidi"/>
          <w:color w:val="2C2F34"/>
        </w:rPr>
        <w:t xml:space="preserve">almost all </w:t>
      </w:r>
      <w:r w:rsidR="00E72BE1" w:rsidRPr="00FF76B2">
        <w:rPr>
          <w:rFonts w:asciiTheme="majorBidi" w:hAnsiTheme="majorBidi" w:cstheme="majorBidi"/>
          <w:color w:val="2C2F34"/>
        </w:rPr>
        <w:t xml:space="preserve">governorates </w:t>
      </w:r>
      <w:r w:rsidR="00AE2158" w:rsidRPr="00FF76B2">
        <w:rPr>
          <w:rFonts w:asciiTheme="majorBidi" w:hAnsiTheme="majorBidi" w:cstheme="majorBidi"/>
          <w:color w:val="2C2F34"/>
        </w:rPr>
        <w:t xml:space="preserve">due entirely </w:t>
      </w:r>
      <w:r w:rsidRPr="00FF76B2">
        <w:rPr>
          <w:rFonts w:asciiTheme="majorBidi" w:hAnsiTheme="majorBidi" w:cstheme="majorBidi"/>
          <w:color w:val="2C2F34"/>
        </w:rPr>
        <w:t xml:space="preserve">to the </w:t>
      </w:r>
      <w:r w:rsidR="00E72BE1" w:rsidRPr="00FF76B2">
        <w:rPr>
          <w:rFonts w:asciiTheme="majorBidi" w:hAnsiTheme="majorBidi" w:cstheme="majorBidi"/>
          <w:color w:val="2C2F34"/>
        </w:rPr>
        <w:lastRenderedPageBreak/>
        <w:t>substantial rise</w:t>
      </w:r>
      <w:r w:rsidRPr="00FF76B2">
        <w:rPr>
          <w:rFonts w:asciiTheme="majorBidi" w:hAnsiTheme="majorBidi" w:cstheme="majorBidi"/>
          <w:color w:val="2C2F34"/>
        </w:rPr>
        <w:t xml:space="preserve"> in exports since </w:t>
      </w:r>
      <w:r w:rsidR="00E72BE1" w:rsidRPr="00FF76B2">
        <w:rPr>
          <w:rFonts w:asciiTheme="majorBidi" w:hAnsiTheme="majorBidi" w:cstheme="majorBidi"/>
          <w:color w:val="2C2F34"/>
        </w:rPr>
        <w:t xml:space="preserve">it is apparent that </w:t>
      </w:r>
      <w:r w:rsidRPr="00FF76B2">
        <w:rPr>
          <w:rFonts w:asciiTheme="majorBidi" w:hAnsiTheme="majorBidi" w:cstheme="majorBidi"/>
          <w:color w:val="2C2F34"/>
        </w:rPr>
        <w:t xml:space="preserve">household </w:t>
      </w:r>
      <w:r w:rsidR="00AE2158" w:rsidRPr="00FF76B2">
        <w:rPr>
          <w:rFonts w:asciiTheme="majorBidi" w:hAnsiTheme="majorBidi" w:cstheme="majorBidi"/>
          <w:color w:val="2C2F34"/>
        </w:rPr>
        <w:t xml:space="preserve">consumption </w:t>
      </w:r>
      <w:r w:rsidR="00E72BE1" w:rsidRPr="00FF76B2">
        <w:rPr>
          <w:rFonts w:asciiTheme="majorBidi" w:hAnsiTheme="majorBidi" w:cstheme="majorBidi"/>
          <w:color w:val="2C2F34"/>
        </w:rPr>
        <w:t xml:space="preserve">falls </w:t>
      </w:r>
      <w:r w:rsidR="00AE2158" w:rsidRPr="00FF76B2">
        <w:rPr>
          <w:rFonts w:asciiTheme="majorBidi" w:hAnsiTheme="majorBidi" w:cstheme="majorBidi"/>
          <w:color w:val="2C2F34"/>
        </w:rPr>
        <w:t xml:space="preserve">in most </w:t>
      </w:r>
      <w:r w:rsidR="00E72BE1" w:rsidRPr="00FF76B2">
        <w:rPr>
          <w:rFonts w:asciiTheme="majorBidi" w:hAnsiTheme="majorBidi" w:cstheme="majorBidi"/>
          <w:color w:val="2C2F34"/>
        </w:rPr>
        <w:t>governorates</w:t>
      </w:r>
      <w:r w:rsidRPr="00FF76B2">
        <w:rPr>
          <w:rFonts w:asciiTheme="majorBidi" w:hAnsiTheme="majorBidi" w:cstheme="majorBidi"/>
          <w:color w:val="2C2F34"/>
        </w:rPr>
        <w:t xml:space="preserve">. </w:t>
      </w:r>
      <w:r w:rsidR="00E72BE1" w:rsidRPr="00FF76B2">
        <w:rPr>
          <w:rFonts w:asciiTheme="majorBidi" w:hAnsiTheme="majorBidi" w:cstheme="majorBidi"/>
          <w:color w:val="2C2F34"/>
        </w:rPr>
        <w:t>Any</w:t>
      </w:r>
      <w:r w:rsidRPr="00FF76B2">
        <w:rPr>
          <w:rFonts w:asciiTheme="majorBidi" w:hAnsiTheme="majorBidi" w:cstheme="majorBidi"/>
          <w:color w:val="2C2F34"/>
        </w:rPr>
        <w:t xml:space="preserve"> positive change in household consumpt</w:t>
      </w:r>
      <w:r w:rsidR="00AE2158" w:rsidRPr="00FF76B2">
        <w:rPr>
          <w:rFonts w:asciiTheme="majorBidi" w:hAnsiTheme="majorBidi" w:cstheme="majorBidi"/>
          <w:color w:val="2C2F34"/>
        </w:rPr>
        <w:t xml:space="preserve">ion in the short run is limited </w:t>
      </w:r>
      <w:r w:rsidRPr="00FF76B2">
        <w:rPr>
          <w:rFonts w:asciiTheme="majorBidi" w:hAnsiTheme="majorBidi" w:cstheme="majorBidi"/>
          <w:color w:val="2C2F34"/>
        </w:rPr>
        <w:t>to th</w:t>
      </w:r>
      <w:r w:rsidR="00E72BE1" w:rsidRPr="00FF76B2">
        <w:rPr>
          <w:rFonts w:asciiTheme="majorBidi" w:hAnsiTheme="majorBidi" w:cstheme="majorBidi"/>
          <w:color w:val="2C2F34"/>
        </w:rPr>
        <w:t>os</w:t>
      </w:r>
      <w:r w:rsidRPr="00FF76B2">
        <w:rPr>
          <w:rFonts w:asciiTheme="majorBidi" w:hAnsiTheme="majorBidi" w:cstheme="majorBidi"/>
          <w:color w:val="2C2F34"/>
        </w:rPr>
        <w:t xml:space="preserve">e </w:t>
      </w:r>
      <w:r w:rsidR="00E72BE1" w:rsidRPr="00FF76B2">
        <w:rPr>
          <w:rFonts w:asciiTheme="majorBidi" w:hAnsiTheme="majorBidi" w:cstheme="majorBidi"/>
          <w:color w:val="2C2F34"/>
        </w:rPr>
        <w:t xml:space="preserve">few governorates </w:t>
      </w:r>
      <w:r w:rsidRPr="00FF76B2">
        <w:rPr>
          <w:rFonts w:asciiTheme="majorBidi" w:hAnsiTheme="majorBidi" w:cstheme="majorBidi"/>
          <w:color w:val="2C2F34"/>
        </w:rPr>
        <w:t xml:space="preserve">that </w:t>
      </w:r>
      <w:r w:rsidR="00E72BE1" w:rsidRPr="00FF76B2">
        <w:rPr>
          <w:rFonts w:asciiTheme="majorBidi" w:hAnsiTheme="majorBidi" w:cstheme="majorBidi"/>
          <w:color w:val="2C2F34"/>
        </w:rPr>
        <w:t xml:space="preserve">had the greatest </w:t>
      </w:r>
      <w:r w:rsidRPr="00FF76B2">
        <w:rPr>
          <w:rFonts w:asciiTheme="majorBidi" w:hAnsiTheme="majorBidi" w:cstheme="majorBidi"/>
          <w:color w:val="2C2F34"/>
        </w:rPr>
        <w:t>gain</w:t>
      </w:r>
      <w:r w:rsidR="00E72BE1" w:rsidRPr="00FF76B2">
        <w:rPr>
          <w:rFonts w:asciiTheme="majorBidi" w:hAnsiTheme="majorBidi" w:cstheme="majorBidi"/>
          <w:color w:val="2C2F34"/>
        </w:rPr>
        <w:t>s</w:t>
      </w:r>
      <w:r w:rsidRPr="00FF76B2">
        <w:rPr>
          <w:rFonts w:asciiTheme="majorBidi" w:hAnsiTheme="majorBidi" w:cstheme="majorBidi"/>
          <w:color w:val="2C2F34"/>
        </w:rPr>
        <w:t xml:space="preserve"> in travel time </w:t>
      </w:r>
      <w:r w:rsidR="00E72BE1" w:rsidRPr="00FF76B2">
        <w:rPr>
          <w:rFonts w:asciiTheme="majorBidi" w:hAnsiTheme="majorBidi" w:cstheme="majorBidi"/>
          <w:color w:val="2C2F34"/>
        </w:rPr>
        <w:t xml:space="preserve">savings </w:t>
      </w:r>
      <w:r w:rsidRPr="00FF76B2">
        <w:rPr>
          <w:rFonts w:asciiTheme="majorBidi" w:hAnsiTheme="majorBidi" w:cstheme="majorBidi"/>
          <w:color w:val="2C2F34"/>
        </w:rPr>
        <w:t>to other regions.</w:t>
      </w:r>
      <w:r w:rsidR="00D12DAC" w:rsidRPr="00FF76B2">
        <w:rPr>
          <w:rFonts w:asciiTheme="majorBidi" w:hAnsiTheme="majorBidi" w:cstheme="majorBidi"/>
          <w:color w:val="2C2F34"/>
        </w:rPr>
        <w:t xml:space="preserve"> Also</w:t>
      </w:r>
      <w:r w:rsidR="00E72BE1" w:rsidRPr="00FF76B2">
        <w:rPr>
          <w:rFonts w:asciiTheme="majorBidi" w:hAnsiTheme="majorBidi" w:cstheme="majorBidi"/>
          <w:color w:val="2C2F34"/>
        </w:rPr>
        <w:t>,</w:t>
      </w:r>
      <w:r w:rsidR="00D12DAC" w:rsidRPr="00FF76B2">
        <w:rPr>
          <w:rFonts w:asciiTheme="majorBidi" w:hAnsiTheme="majorBidi" w:cstheme="majorBidi"/>
          <w:color w:val="2C2F34"/>
        </w:rPr>
        <w:t xml:space="preserve"> export</w:t>
      </w:r>
      <w:r w:rsidR="00E72BE1" w:rsidRPr="00FF76B2">
        <w:rPr>
          <w:rFonts w:asciiTheme="majorBidi" w:hAnsiTheme="majorBidi" w:cstheme="majorBidi"/>
          <w:color w:val="2C2F34"/>
        </w:rPr>
        <w:t>s</w:t>
      </w:r>
      <w:r w:rsidR="00D12DAC" w:rsidRPr="00FF76B2">
        <w:rPr>
          <w:rFonts w:asciiTheme="majorBidi" w:hAnsiTheme="majorBidi" w:cstheme="majorBidi"/>
          <w:color w:val="2C2F34"/>
        </w:rPr>
        <w:t xml:space="preserve"> </w:t>
      </w:r>
      <w:r w:rsidR="00E72BE1" w:rsidRPr="00FF76B2">
        <w:rPr>
          <w:rFonts w:asciiTheme="majorBidi" w:hAnsiTheme="majorBidi" w:cstheme="majorBidi"/>
          <w:color w:val="2C2F34"/>
        </w:rPr>
        <w:t xml:space="preserve">rise for </w:t>
      </w:r>
      <w:r w:rsidR="00D12DAC" w:rsidRPr="00FF76B2">
        <w:rPr>
          <w:rFonts w:asciiTheme="majorBidi" w:hAnsiTheme="majorBidi" w:cstheme="majorBidi"/>
          <w:color w:val="2C2F34"/>
        </w:rPr>
        <w:t xml:space="preserve">all </w:t>
      </w:r>
      <w:r w:rsidR="00E72BE1" w:rsidRPr="00FF76B2">
        <w:rPr>
          <w:rFonts w:asciiTheme="majorBidi" w:hAnsiTheme="majorBidi" w:cstheme="majorBidi"/>
          <w:color w:val="2C2F34"/>
        </w:rPr>
        <w:t>governorates</w:t>
      </w:r>
      <w:r w:rsidR="00D12DAC" w:rsidRPr="00FF76B2">
        <w:rPr>
          <w:rFonts w:asciiTheme="majorBidi" w:hAnsiTheme="majorBidi" w:cstheme="majorBidi"/>
          <w:color w:val="2C2F34"/>
        </w:rPr>
        <w:t>.</w:t>
      </w:r>
    </w:p>
    <w:p w14:paraId="56D4505D" w14:textId="061BCEB5" w:rsidR="00C8466F" w:rsidRPr="00E72BE1" w:rsidRDefault="00C8466F" w:rsidP="00333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heme="majorBidi" w:hAnsiTheme="majorBidi" w:cstheme="majorBidi"/>
          <w:b/>
          <w:sz w:val="24"/>
          <w:szCs w:val="24"/>
        </w:rPr>
      </w:pPr>
      <w:r w:rsidRPr="00E72BE1">
        <w:rPr>
          <w:rFonts w:asciiTheme="majorBidi" w:hAnsiTheme="majorBidi" w:cstheme="majorBidi"/>
          <w:b/>
          <w:sz w:val="24"/>
          <w:szCs w:val="24"/>
        </w:rPr>
        <w:t>Table 2. Short-Run Effects on selected Regional Variables (percentage change)</w:t>
      </w:r>
    </w:p>
    <w:tbl>
      <w:tblPr>
        <w:tblStyle w:val="LightShading-Accent6"/>
        <w:tblpPr w:leftFromText="180" w:rightFromText="180" w:vertAnchor="text" w:horzAnchor="margin" w:tblpXSpec="center" w:tblpY="104"/>
        <w:tblW w:w="0" w:type="auto"/>
        <w:tblLook w:val="04A0" w:firstRow="1" w:lastRow="0" w:firstColumn="1" w:lastColumn="0" w:noHBand="0" w:noVBand="1"/>
      </w:tblPr>
      <w:tblGrid>
        <w:gridCol w:w="2141"/>
        <w:gridCol w:w="1508"/>
        <w:gridCol w:w="1254"/>
        <w:gridCol w:w="1882"/>
        <w:gridCol w:w="1047"/>
      </w:tblGrid>
      <w:tr w:rsidR="00C8466F" w:rsidRPr="00C8466F" w14:paraId="35337C0A" w14:textId="77777777" w:rsidTr="00D81E41">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3649" w:type="dxa"/>
            <w:gridSpan w:val="2"/>
            <w:tcBorders>
              <w:top w:val="single" w:sz="18" w:space="0" w:color="996600"/>
            </w:tcBorders>
            <w:shd w:val="clear" w:color="auto" w:fill="FDE9D9" w:themeFill="accent6" w:themeFillTint="33"/>
          </w:tcPr>
          <w:p w14:paraId="2A1BEF48" w14:textId="77777777" w:rsidR="00C8466F" w:rsidRPr="001F301B" w:rsidRDefault="00C8466F" w:rsidP="00C84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auto"/>
                <w:sz w:val="24"/>
                <w:szCs w:val="24"/>
              </w:rPr>
            </w:pPr>
            <w:r w:rsidRPr="001F301B">
              <w:rPr>
                <w:rFonts w:asciiTheme="majorBidi" w:hAnsiTheme="majorBidi" w:cstheme="majorBidi"/>
                <w:color w:val="auto"/>
              </w:rPr>
              <w:t xml:space="preserve">Regions                    Governorates </w:t>
            </w:r>
          </w:p>
        </w:tc>
        <w:tc>
          <w:tcPr>
            <w:tcW w:w="1254" w:type="dxa"/>
            <w:tcBorders>
              <w:top w:val="single" w:sz="18" w:space="0" w:color="996600"/>
              <w:bottom w:val="single" w:sz="18" w:space="0" w:color="996600"/>
            </w:tcBorders>
            <w:shd w:val="clear" w:color="auto" w:fill="FDE9D9" w:themeFill="accent6" w:themeFillTint="33"/>
          </w:tcPr>
          <w:p w14:paraId="0CB75B6D" w14:textId="77777777" w:rsidR="00C8466F" w:rsidRPr="00C8466F" w:rsidRDefault="00C8466F"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C8466F">
              <w:rPr>
                <w:rFonts w:asciiTheme="majorBidi" w:hAnsiTheme="majorBidi" w:cstheme="majorBidi"/>
                <w:b w:val="0"/>
                <w:bCs w:val="0"/>
                <w:color w:val="auto"/>
                <w:sz w:val="24"/>
                <w:szCs w:val="24"/>
              </w:rPr>
              <w:t xml:space="preserve"> </w:t>
            </w:r>
            <w:r w:rsidRPr="00C8466F">
              <w:rPr>
                <w:rFonts w:asciiTheme="majorBidi" w:hAnsiTheme="majorBidi" w:cstheme="majorBidi"/>
                <w:color w:val="auto"/>
                <w:sz w:val="24"/>
                <w:szCs w:val="24"/>
              </w:rPr>
              <w:t>GRP</w:t>
            </w:r>
          </w:p>
        </w:tc>
        <w:tc>
          <w:tcPr>
            <w:tcW w:w="1882" w:type="dxa"/>
            <w:tcBorders>
              <w:top w:val="single" w:sz="18" w:space="0" w:color="996600"/>
              <w:bottom w:val="single" w:sz="18" w:space="0" w:color="996600"/>
            </w:tcBorders>
            <w:shd w:val="clear" w:color="auto" w:fill="FDE9D9" w:themeFill="accent6" w:themeFillTint="33"/>
          </w:tcPr>
          <w:p w14:paraId="713B15E6" w14:textId="77777777" w:rsidR="00C8466F" w:rsidRPr="00C8466F" w:rsidRDefault="00C8466F"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C8466F">
              <w:rPr>
                <w:rFonts w:asciiTheme="majorBidi" w:hAnsiTheme="majorBidi" w:cstheme="majorBidi"/>
                <w:color w:val="auto"/>
                <w:sz w:val="24"/>
                <w:szCs w:val="24"/>
              </w:rPr>
              <w:t>Household Consumption</w:t>
            </w:r>
          </w:p>
        </w:tc>
        <w:tc>
          <w:tcPr>
            <w:tcW w:w="1047" w:type="dxa"/>
            <w:tcBorders>
              <w:top w:val="single" w:sz="18" w:space="0" w:color="996600"/>
              <w:bottom w:val="single" w:sz="18" w:space="0" w:color="996600"/>
            </w:tcBorders>
            <w:shd w:val="clear" w:color="auto" w:fill="FDE9D9" w:themeFill="accent6" w:themeFillTint="33"/>
          </w:tcPr>
          <w:p w14:paraId="02C40654" w14:textId="77777777" w:rsidR="00C8466F" w:rsidRPr="00C8466F" w:rsidRDefault="00C8466F"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C8466F">
              <w:rPr>
                <w:rFonts w:asciiTheme="majorBidi" w:hAnsiTheme="majorBidi" w:cstheme="majorBidi"/>
                <w:color w:val="auto"/>
                <w:sz w:val="24"/>
                <w:szCs w:val="24"/>
              </w:rPr>
              <w:t>Export</w:t>
            </w:r>
          </w:p>
        </w:tc>
      </w:tr>
      <w:tr w:rsidR="001F301B" w:rsidRPr="001F301B" w14:paraId="5790EEAC"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Borders>
              <w:top w:val="single" w:sz="18" w:space="0" w:color="996600"/>
            </w:tcBorders>
          </w:tcPr>
          <w:p w14:paraId="132A55F8"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w:t>
            </w:r>
          </w:p>
        </w:tc>
        <w:tc>
          <w:tcPr>
            <w:tcW w:w="1507" w:type="dxa"/>
            <w:tcBorders>
              <w:top w:val="single" w:sz="18" w:space="0" w:color="996600"/>
            </w:tcBorders>
          </w:tcPr>
          <w:p w14:paraId="5A30B667"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Cairo</w:t>
            </w:r>
          </w:p>
        </w:tc>
        <w:tc>
          <w:tcPr>
            <w:tcW w:w="1254" w:type="dxa"/>
            <w:tcBorders>
              <w:top w:val="single" w:sz="18" w:space="0" w:color="996600"/>
            </w:tcBorders>
            <w:vAlign w:val="bottom"/>
          </w:tcPr>
          <w:p w14:paraId="19D266CF"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0.614</w:t>
            </w:r>
          </w:p>
        </w:tc>
        <w:tc>
          <w:tcPr>
            <w:tcW w:w="1882" w:type="dxa"/>
            <w:tcBorders>
              <w:top w:val="single" w:sz="18" w:space="0" w:color="996600"/>
            </w:tcBorders>
            <w:vAlign w:val="bottom"/>
          </w:tcPr>
          <w:p w14:paraId="37BEE16D"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-0.302</w:t>
            </w:r>
          </w:p>
        </w:tc>
        <w:tc>
          <w:tcPr>
            <w:tcW w:w="1047" w:type="dxa"/>
            <w:tcBorders>
              <w:top w:val="single" w:sz="18" w:space="0" w:color="996600"/>
            </w:tcBorders>
            <w:vAlign w:val="bottom"/>
          </w:tcPr>
          <w:p w14:paraId="30DADE5A"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3.275</w:t>
            </w:r>
          </w:p>
        </w:tc>
      </w:tr>
      <w:tr w:rsidR="001F301B" w:rsidRPr="001F301B" w14:paraId="735932AF"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6E211D5D"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w:t>
            </w:r>
          </w:p>
        </w:tc>
        <w:tc>
          <w:tcPr>
            <w:tcW w:w="1507" w:type="dxa"/>
          </w:tcPr>
          <w:p w14:paraId="077073AC"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Alexandria</w:t>
            </w:r>
          </w:p>
        </w:tc>
        <w:tc>
          <w:tcPr>
            <w:tcW w:w="1254" w:type="dxa"/>
            <w:vAlign w:val="bottom"/>
          </w:tcPr>
          <w:p w14:paraId="00123CC5"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-0.008</w:t>
            </w:r>
          </w:p>
        </w:tc>
        <w:tc>
          <w:tcPr>
            <w:tcW w:w="1882" w:type="dxa"/>
            <w:vAlign w:val="bottom"/>
          </w:tcPr>
          <w:p w14:paraId="56B1F648"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-1.157</w:t>
            </w:r>
          </w:p>
        </w:tc>
        <w:tc>
          <w:tcPr>
            <w:tcW w:w="1047" w:type="dxa"/>
            <w:vAlign w:val="bottom"/>
          </w:tcPr>
          <w:p w14:paraId="04420227"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0.781</w:t>
            </w:r>
          </w:p>
        </w:tc>
      </w:tr>
      <w:tr w:rsidR="001F301B" w:rsidRPr="001F301B" w14:paraId="096B4DF3"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3FFA5D55"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REG_3</w:t>
            </w:r>
          </w:p>
        </w:tc>
        <w:tc>
          <w:tcPr>
            <w:tcW w:w="1507" w:type="dxa"/>
          </w:tcPr>
          <w:p w14:paraId="02DB662A"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Port Said</w:t>
            </w:r>
          </w:p>
        </w:tc>
        <w:tc>
          <w:tcPr>
            <w:tcW w:w="1254" w:type="dxa"/>
            <w:vAlign w:val="bottom"/>
          </w:tcPr>
          <w:p w14:paraId="35EB1C65"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0.119</w:t>
            </w:r>
          </w:p>
        </w:tc>
        <w:tc>
          <w:tcPr>
            <w:tcW w:w="1882" w:type="dxa"/>
            <w:vAlign w:val="bottom"/>
          </w:tcPr>
          <w:p w14:paraId="17AD1EF2"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-1.325</w:t>
            </w:r>
          </w:p>
        </w:tc>
        <w:tc>
          <w:tcPr>
            <w:tcW w:w="1047" w:type="dxa"/>
            <w:vAlign w:val="bottom"/>
          </w:tcPr>
          <w:p w14:paraId="6788E2A2"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1.269</w:t>
            </w:r>
          </w:p>
        </w:tc>
      </w:tr>
      <w:tr w:rsidR="001F301B" w:rsidRPr="001F301B" w14:paraId="575E1BA1"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749A28BC"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REG_4</w:t>
            </w:r>
          </w:p>
        </w:tc>
        <w:tc>
          <w:tcPr>
            <w:tcW w:w="1507" w:type="dxa"/>
          </w:tcPr>
          <w:p w14:paraId="59199CBF"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Suez</w:t>
            </w:r>
          </w:p>
        </w:tc>
        <w:tc>
          <w:tcPr>
            <w:tcW w:w="1254" w:type="dxa"/>
            <w:vAlign w:val="bottom"/>
          </w:tcPr>
          <w:p w14:paraId="469F2D51"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0.798</w:t>
            </w:r>
          </w:p>
        </w:tc>
        <w:tc>
          <w:tcPr>
            <w:tcW w:w="1882" w:type="dxa"/>
            <w:vAlign w:val="bottom"/>
          </w:tcPr>
          <w:p w14:paraId="639A65C6"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-0.508</w:t>
            </w:r>
          </w:p>
        </w:tc>
        <w:tc>
          <w:tcPr>
            <w:tcW w:w="1047" w:type="dxa"/>
            <w:vAlign w:val="bottom"/>
          </w:tcPr>
          <w:p w14:paraId="353F459B"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2.193</w:t>
            </w:r>
          </w:p>
        </w:tc>
      </w:tr>
      <w:tr w:rsidR="001F301B" w:rsidRPr="001F301B" w14:paraId="37A63557"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5056E4E6"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REG_5</w:t>
            </w:r>
          </w:p>
        </w:tc>
        <w:tc>
          <w:tcPr>
            <w:tcW w:w="1507" w:type="dxa"/>
          </w:tcPr>
          <w:p w14:paraId="30983D99"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Damietta</w:t>
            </w:r>
          </w:p>
        </w:tc>
        <w:tc>
          <w:tcPr>
            <w:tcW w:w="1254" w:type="dxa"/>
            <w:vAlign w:val="bottom"/>
          </w:tcPr>
          <w:p w14:paraId="5B7FDB97"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0.352</w:t>
            </w:r>
          </w:p>
        </w:tc>
        <w:tc>
          <w:tcPr>
            <w:tcW w:w="1882" w:type="dxa"/>
            <w:vAlign w:val="bottom"/>
          </w:tcPr>
          <w:p w14:paraId="531814DC"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-0.093</w:t>
            </w:r>
          </w:p>
        </w:tc>
        <w:tc>
          <w:tcPr>
            <w:tcW w:w="1047" w:type="dxa"/>
            <w:vAlign w:val="bottom"/>
          </w:tcPr>
          <w:p w14:paraId="5DE51011"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0.931</w:t>
            </w:r>
          </w:p>
        </w:tc>
      </w:tr>
      <w:tr w:rsidR="001F301B" w:rsidRPr="001F301B" w14:paraId="134ACD40"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7E592A49"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REG_6</w:t>
            </w:r>
          </w:p>
        </w:tc>
        <w:tc>
          <w:tcPr>
            <w:tcW w:w="1507" w:type="dxa"/>
          </w:tcPr>
          <w:p w14:paraId="3DB83100"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Dakahlia</w:t>
            </w:r>
          </w:p>
        </w:tc>
        <w:tc>
          <w:tcPr>
            <w:tcW w:w="1254" w:type="dxa"/>
            <w:vAlign w:val="bottom"/>
          </w:tcPr>
          <w:p w14:paraId="5E3C97DA"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0.116</w:t>
            </w:r>
          </w:p>
        </w:tc>
        <w:tc>
          <w:tcPr>
            <w:tcW w:w="1882" w:type="dxa"/>
            <w:vAlign w:val="bottom"/>
          </w:tcPr>
          <w:p w14:paraId="559A71A4"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-1.161</w:t>
            </w:r>
          </w:p>
        </w:tc>
        <w:tc>
          <w:tcPr>
            <w:tcW w:w="1047" w:type="dxa"/>
            <w:vAlign w:val="bottom"/>
          </w:tcPr>
          <w:p w14:paraId="21068C8D"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3.247</w:t>
            </w:r>
          </w:p>
        </w:tc>
      </w:tr>
      <w:tr w:rsidR="001F301B" w:rsidRPr="001F301B" w14:paraId="5C90C012"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37B0C36D"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REG_7</w:t>
            </w:r>
          </w:p>
        </w:tc>
        <w:tc>
          <w:tcPr>
            <w:tcW w:w="1507" w:type="dxa"/>
          </w:tcPr>
          <w:p w14:paraId="134608C3"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Skarkia</w:t>
            </w:r>
          </w:p>
        </w:tc>
        <w:tc>
          <w:tcPr>
            <w:tcW w:w="1254" w:type="dxa"/>
            <w:vAlign w:val="bottom"/>
          </w:tcPr>
          <w:p w14:paraId="00CAE45B"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0.521</w:t>
            </w:r>
          </w:p>
        </w:tc>
        <w:tc>
          <w:tcPr>
            <w:tcW w:w="1882" w:type="dxa"/>
            <w:vAlign w:val="bottom"/>
          </w:tcPr>
          <w:p w14:paraId="02A71D6D"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0.234</w:t>
            </w:r>
          </w:p>
        </w:tc>
        <w:tc>
          <w:tcPr>
            <w:tcW w:w="1047" w:type="dxa"/>
            <w:vAlign w:val="bottom"/>
          </w:tcPr>
          <w:p w14:paraId="60209213"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1.538</w:t>
            </w:r>
          </w:p>
        </w:tc>
      </w:tr>
      <w:tr w:rsidR="001F301B" w:rsidRPr="001F301B" w14:paraId="7CB502B8"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382569FA"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REG_8</w:t>
            </w:r>
          </w:p>
        </w:tc>
        <w:tc>
          <w:tcPr>
            <w:tcW w:w="1507" w:type="dxa"/>
          </w:tcPr>
          <w:p w14:paraId="0E5F63D4"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Kalyoubia</w:t>
            </w:r>
          </w:p>
        </w:tc>
        <w:tc>
          <w:tcPr>
            <w:tcW w:w="1254" w:type="dxa"/>
            <w:vAlign w:val="bottom"/>
          </w:tcPr>
          <w:p w14:paraId="7C8584D8"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0.372</w:t>
            </w:r>
          </w:p>
        </w:tc>
        <w:tc>
          <w:tcPr>
            <w:tcW w:w="1882" w:type="dxa"/>
            <w:vAlign w:val="bottom"/>
          </w:tcPr>
          <w:p w14:paraId="29464197"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-0.657</w:t>
            </w:r>
          </w:p>
        </w:tc>
        <w:tc>
          <w:tcPr>
            <w:tcW w:w="1047" w:type="dxa"/>
            <w:vAlign w:val="bottom"/>
          </w:tcPr>
          <w:p w14:paraId="074EFFB9"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1.341</w:t>
            </w:r>
          </w:p>
        </w:tc>
      </w:tr>
      <w:tr w:rsidR="001F301B" w:rsidRPr="001F301B" w14:paraId="69C5BD22"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4736349F"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REG_9</w:t>
            </w:r>
          </w:p>
        </w:tc>
        <w:tc>
          <w:tcPr>
            <w:tcW w:w="1507" w:type="dxa"/>
          </w:tcPr>
          <w:p w14:paraId="058D8145"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Kafr El-Sheikh</w:t>
            </w:r>
          </w:p>
        </w:tc>
        <w:tc>
          <w:tcPr>
            <w:tcW w:w="1254" w:type="dxa"/>
            <w:vAlign w:val="bottom"/>
          </w:tcPr>
          <w:p w14:paraId="20A4EED0"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-0.114</w:t>
            </w:r>
          </w:p>
        </w:tc>
        <w:tc>
          <w:tcPr>
            <w:tcW w:w="1882" w:type="dxa"/>
            <w:vAlign w:val="bottom"/>
          </w:tcPr>
          <w:p w14:paraId="726A649F"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-1.306</w:t>
            </w:r>
          </w:p>
        </w:tc>
        <w:tc>
          <w:tcPr>
            <w:tcW w:w="1047" w:type="dxa"/>
            <w:vAlign w:val="bottom"/>
          </w:tcPr>
          <w:p w14:paraId="76A31767"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1.326</w:t>
            </w:r>
          </w:p>
        </w:tc>
      </w:tr>
      <w:tr w:rsidR="001F301B" w:rsidRPr="001F301B" w14:paraId="6B2F28F3"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61F59EC9"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REG_10</w:t>
            </w:r>
          </w:p>
        </w:tc>
        <w:tc>
          <w:tcPr>
            <w:tcW w:w="1507" w:type="dxa"/>
          </w:tcPr>
          <w:p w14:paraId="26D97244"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Gharbia</w:t>
            </w:r>
          </w:p>
        </w:tc>
        <w:tc>
          <w:tcPr>
            <w:tcW w:w="1254" w:type="dxa"/>
            <w:vAlign w:val="bottom"/>
          </w:tcPr>
          <w:p w14:paraId="7F016E18"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0.181</w:t>
            </w:r>
          </w:p>
        </w:tc>
        <w:tc>
          <w:tcPr>
            <w:tcW w:w="1882" w:type="dxa"/>
            <w:vAlign w:val="bottom"/>
          </w:tcPr>
          <w:p w14:paraId="74E99549"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-0.757</w:t>
            </w:r>
          </w:p>
        </w:tc>
        <w:tc>
          <w:tcPr>
            <w:tcW w:w="1047" w:type="dxa"/>
            <w:vAlign w:val="bottom"/>
          </w:tcPr>
          <w:p w14:paraId="40111A6A"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1.537</w:t>
            </w:r>
          </w:p>
        </w:tc>
      </w:tr>
      <w:tr w:rsidR="001F301B" w:rsidRPr="001F301B" w14:paraId="68BF828D"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0B42E752"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REG_11</w:t>
            </w:r>
          </w:p>
        </w:tc>
        <w:tc>
          <w:tcPr>
            <w:tcW w:w="1507" w:type="dxa"/>
          </w:tcPr>
          <w:p w14:paraId="20B0DDC7"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Monufia</w:t>
            </w:r>
          </w:p>
        </w:tc>
        <w:tc>
          <w:tcPr>
            <w:tcW w:w="1254" w:type="dxa"/>
            <w:vAlign w:val="bottom"/>
          </w:tcPr>
          <w:p w14:paraId="3C38DC7B"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0.386</w:t>
            </w:r>
          </w:p>
        </w:tc>
        <w:tc>
          <w:tcPr>
            <w:tcW w:w="1882" w:type="dxa"/>
            <w:vAlign w:val="bottom"/>
          </w:tcPr>
          <w:p w14:paraId="6C6F3592"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-0.356</w:t>
            </w:r>
          </w:p>
        </w:tc>
        <w:tc>
          <w:tcPr>
            <w:tcW w:w="1047" w:type="dxa"/>
            <w:vAlign w:val="bottom"/>
          </w:tcPr>
          <w:p w14:paraId="0167088C"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1.347</w:t>
            </w:r>
          </w:p>
        </w:tc>
      </w:tr>
      <w:tr w:rsidR="001F301B" w:rsidRPr="001F301B" w14:paraId="3C172553"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1600550F"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REG_12</w:t>
            </w:r>
          </w:p>
        </w:tc>
        <w:tc>
          <w:tcPr>
            <w:tcW w:w="1507" w:type="dxa"/>
          </w:tcPr>
          <w:p w14:paraId="25CBECBA"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Beheira</w:t>
            </w:r>
          </w:p>
        </w:tc>
        <w:tc>
          <w:tcPr>
            <w:tcW w:w="1254" w:type="dxa"/>
            <w:vAlign w:val="bottom"/>
          </w:tcPr>
          <w:p w14:paraId="1B4571F7"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0.057</w:t>
            </w:r>
          </w:p>
        </w:tc>
        <w:tc>
          <w:tcPr>
            <w:tcW w:w="1882" w:type="dxa"/>
            <w:vAlign w:val="bottom"/>
          </w:tcPr>
          <w:p w14:paraId="5231D4C4"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-0.998</w:t>
            </w:r>
          </w:p>
        </w:tc>
        <w:tc>
          <w:tcPr>
            <w:tcW w:w="1047" w:type="dxa"/>
            <w:vAlign w:val="bottom"/>
          </w:tcPr>
          <w:p w14:paraId="5CBC3A58"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1.133</w:t>
            </w:r>
          </w:p>
        </w:tc>
      </w:tr>
      <w:tr w:rsidR="001F301B" w:rsidRPr="001F301B" w14:paraId="46834314"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5EFFB572"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REG_13</w:t>
            </w:r>
          </w:p>
        </w:tc>
        <w:tc>
          <w:tcPr>
            <w:tcW w:w="1507" w:type="dxa"/>
          </w:tcPr>
          <w:p w14:paraId="12E0BD85"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Ismailia</w:t>
            </w:r>
          </w:p>
        </w:tc>
        <w:tc>
          <w:tcPr>
            <w:tcW w:w="1254" w:type="dxa"/>
            <w:vAlign w:val="bottom"/>
          </w:tcPr>
          <w:p w14:paraId="52D34865"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0.260</w:t>
            </w:r>
          </w:p>
        </w:tc>
        <w:tc>
          <w:tcPr>
            <w:tcW w:w="1882" w:type="dxa"/>
            <w:vAlign w:val="bottom"/>
          </w:tcPr>
          <w:p w14:paraId="0E8D238F"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-0.777</w:t>
            </w:r>
          </w:p>
        </w:tc>
        <w:tc>
          <w:tcPr>
            <w:tcW w:w="1047" w:type="dxa"/>
            <w:vAlign w:val="bottom"/>
          </w:tcPr>
          <w:p w14:paraId="5799E8C2"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5.135</w:t>
            </w:r>
          </w:p>
        </w:tc>
      </w:tr>
      <w:tr w:rsidR="001F301B" w:rsidRPr="001F301B" w14:paraId="1A31D296"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34B11F9F"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REG_14</w:t>
            </w:r>
          </w:p>
        </w:tc>
        <w:tc>
          <w:tcPr>
            <w:tcW w:w="1507" w:type="dxa"/>
          </w:tcPr>
          <w:p w14:paraId="0A16E9F0"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Giza</w:t>
            </w:r>
          </w:p>
        </w:tc>
        <w:tc>
          <w:tcPr>
            <w:tcW w:w="1254" w:type="dxa"/>
            <w:vAlign w:val="bottom"/>
          </w:tcPr>
          <w:p w14:paraId="2C194121"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0.208</w:t>
            </w:r>
          </w:p>
        </w:tc>
        <w:tc>
          <w:tcPr>
            <w:tcW w:w="1882" w:type="dxa"/>
            <w:vAlign w:val="bottom"/>
          </w:tcPr>
          <w:p w14:paraId="5FE45784"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-0.963</w:t>
            </w:r>
          </w:p>
        </w:tc>
        <w:tc>
          <w:tcPr>
            <w:tcW w:w="1047" w:type="dxa"/>
            <w:vAlign w:val="bottom"/>
          </w:tcPr>
          <w:p w14:paraId="55FE5C90"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1.665</w:t>
            </w:r>
          </w:p>
        </w:tc>
      </w:tr>
      <w:tr w:rsidR="001F301B" w:rsidRPr="001F301B" w14:paraId="17043688"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046888E8"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REG_15</w:t>
            </w:r>
          </w:p>
        </w:tc>
        <w:tc>
          <w:tcPr>
            <w:tcW w:w="1507" w:type="dxa"/>
          </w:tcPr>
          <w:p w14:paraId="3958D98A"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Beni Suef</w:t>
            </w:r>
          </w:p>
        </w:tc>
        <w:tc>
          <w:tcPr>
            <w:tcW w:w="1254" w:type="dxa"/>
            <w:vAlign w:val="bottom"/>
          </w:tcPr>
          <w:p w14:paraId="209E51E2"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0.460</w:t>
            </w:r>
          </w:p>
        </w:tc>
        <w:tc>
          <w:tcPr>
            <w:tcW w:w="1882" w:type="dxa"/>
            <w:vAlign w:val="bottom"/>
          </w:tcPr>
          <w:p w14:paraId="74B82144"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0.487</w:t>
            </w:r>
          </w:p>
        </w:tc>
        <w:tc>
          <w:tcPr>
            <w:tcW w:w="1047" w:type="dxa"/>
            <w:vAlign w:val="bottom"/>
          </w:tcPr>
          <w:p w14:paraId="56E1298F"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0.853</w:t>
            </w:r>
          </w:p>
        </w:tc>
      </w:tr>
      <w:tr w:rsidR="001F301B" w:rsidRPr="001F301B" w14:paraId="0D1B1C0E"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17ACC23F"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REG_16</w:t>
            </w:r>
          </w:p>
        </w:tc>
        <w:tc>
          <w:tcPr>
            <w:tcW w:w="1507" w:type="dxa"/>
          </w:tcPr>
          <w:p w14:paraId="59A49F43"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Fayoum</w:t>
            </w:r>
          </w:p>
        </w:tc>
        <w:tc>
          <w:tcPr>
            <w:tcW w:w="1254" w:type="dxa"/>
            <w:vAlign w:val="bottom"/>
          </w:tcPr>
          <w:p w14:paraId="1B7EA5E8"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0.287</w:t>
            </w:r>
          </w:p>
        </w:tc>
        <w:tc>
          <w:tcPr>
            <w:tcW w:w="1882" w:type="dxa"/>
            <w:vAlign w:val="bottom"/>
          </w:tcPr>
          <w:p w14:paraId="64AF8394"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-0.264</w:t>
            </w:r>
          </w:p>
        </w:tc>
        <w:tc>
          <w:tcPr>
            <w:tcW w:w="1047" w:type="dxa"/>
            <w:vAlign w:val="bottom"/>
          </w:tcPr>
          <w:p w14:paraId="3C57BDDA"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1.567</w:t>
            </w:r>
          </w:p>
        </w:tc>
      </w:tr>
      <w:tr w:rsidR="001F301B" w:rsidRPr="001F301B" w14:paraId="3C1AB20E"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640FFFFA"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REG_17</w:t>
            </w:r>
          </w:p>
        </w:tc>
        <w:tc>
          <w:tcPr>
            <w:tcW w:w="1507" w:type="dxa"/>
          </w:tcPr>
          <w:p w14:paraId="54DC112E"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Menia</w:t>
            </w:r>
          </w:p>
        </w:tc>
        <w:tc>
          <w:tcPr>
            <w:tcW w:w="1254" w:type="dxa"/>
            <w:vAlign w:val="bottom"/>
          </w:tcPr>
          <w:p w14:paraId="198BF91D"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0.079</w:t>
            </w:r>
          </w:p>
        </w:tc>
        <w:tc>
          <w:tcPr>
            <w:tcW w:w="1882" w:type="dxa"/>
            <w:vAlign w:val="bottom"/>
          </w:tcPr>
          <w:p w14:paraId="29E09A7D"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-0.080</w:t>
            </w:r>
          </w:p>
        </w:tc>
        <w:tc>
          <w:tcPr>
            <w:tcW w:w="1047" w:type="dxa"/>
            <w:vAlign w:val="bottom"/>
          </w:tcPr>
          <w:p w14:paraId="289375CB"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0.270</w:t>
            </w:r>
          </w:p>
        </w:tc>
      </w:tr>
      <w:tr w:rsidR="001F301B" w:rsidRPr="001F301B" w14:paraId="4382A293"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672D9D99"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REG_18</w:t>
            </w:r>
          </w:p>
        </w:tc>
        <w:tc>
          <w:tcPr>
            <w:tcW w:w="1507" w:type="dxa"/>
          </w:tcPr>
          <w:p w14:paraId="5C03E09B"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Asyout</w:t>
            </w:r>
          </w:p>
        </w:tc>
        <w:tc>
          <w:tcPr>
            <w:tcW w:w="1254" w:type="dxa"/>
            <w:vAlign w:val="bottom"/>
          </w:tcPr>
          <w:p w14:paraId="1BCC74F9"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0.231</w:t>
            </w:r>
          </w:p>
        </w:tc>
        <w:tc>
          <w:tcPr>
            <w:tcW w:w="1882" w:type="dxa"/>
            <w:vAlign w:val="bottom"/>
          </w:tcPr>
          <w:p w14:paraId="0DB0460F"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0.007</w:t>
            </w:r>
          </w:p>
        </w:tc>
        <w:tc>
          <w:tcPr>
            <w:tcW w:w="1047" w:type="dxa"/>
            <w:vAlign w:val="bottom"/>
          </w:tcPr>
          <w:p w14:paraId="3E7C5982"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1.175</w:t>
            </w:r>
          </w:p>
        </w:tc>
      </w:tr>
      <w:tr w:rsidR="001F301B" w:rsidRPr="001F301B" w14:paraId="40804455"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05A3ACC9"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REG_19</w:t>
            </w:r>
          </w:p>
        </w:tc>
        <w:tc>
          <w:tcPr>
            <w:tcW w:w="1507" w:type="dxa"/>
          </w:tcPr>
          <w:p w14:paraId="73284427"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Suhag</w:t>
            </w:r>
          </w:p>
        </w:tc>
        <w:tc>
          <w:tcPr>
            <w:tcW w:w="1254" w:type="dxa"/>
            <w:vAlign w:val="bottom"/>
          </w:tcPr>
          <w:p w14:paraId="6ACB81A7"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-0.030</w:t>
            </w:r>
          </w:p>
        </w:tc>
        <w:tc>
          <w:tcPr>
            <w:tcW w:w="1882" w:type="dxa"/>
            <w:vAlign w:val="bottom"/>
          </w:tcPr>
          <w:p w14:paraId="1C39DCAE"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-0.721</w:t>
            </w:r>
          </w:p>
        </w:tc>
        <w:tc>
          <w:tcPr>
            <w:tcW w:w="1047" w:type="dxa"/>
            <w:vAlign w:val="bottom"/>
          </w:tcPr>
          <w:p w14:paraId="72D3C02C"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1.175</w:t>
            </w:r>
          </w:p>
        </w:tc>
      </w:tr>
      <w:tr w:rsidR="001F301B" w:rsidRPr="001F301B" w14:paraId="794441D0"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13CA3D89"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REG_20</w:t>
            </w:r>
          </w:p>
        </w:tc>
        <w:tc>
          <w:tcPr>
            <w:tcW w:w="1507" w:type="dxa"/>
          </w:tcPr>
          <w:p w14:paraId="50A75D47"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Qena</w:t>
            </w:r>
          </w:p>
        </w:tc>
        <w:tc>
          <w:tcPr>
            <w:tcW w:w="1254" w:type="dxa"/>
            <w:vAlign w:val="bottom"/>
          </w:tcPr>
          <w:p w14:paraId="3FB24296"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1.240</w:t>
            </w:r>
          </w:p>
        </w:tc>
        <w:tc>
          <w:tcPr>
            <w:tcW w:w="1882" w:type="dxa"/>
            <w:vAlign w:val="bottom"/>
          </w:tcPr>
          <w:p w14:paraId="34B14D82"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2.535</w:t>
            </w:r>
          </w:p>
        </w:tc>
        <w:tc>
          <w:tcPr>
            <w:tcW w:w="1047" w:type="dxa"/>
            <w:vAlign w:val="bottom"/>
          </w:tcPr>
          <w:p w14:paraId="10F745FA"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1.311</w:t>
            </w:r>
          </w:p>
        </w:tc>
      </w:tr>
      <w:tr w:rsidR="001F301B" w:rsidRPr="001F301B" w14:paraId="2CD4B7A0"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4A9DB908"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REG_21</w:t>
            </w:r>
          </w:p>
        </w:tc>
        <w:tc>
          <w:tcPr>
            <w:tcW w:w="1507" w:type="dxa"/>
          </w:tcPr>
          <w:p w14:paraId="1FD0341C"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Aswan</w:t>
            </w:r>
          </w:p>
        </w:tc>
        <w:tc>
          <w:tcPr>
            <w:tcW w:w="1254" w:type="dxa"/>
            <w:vAlign w:val="bottom"/>
          </w:tcPr>
          <w:p w14:paraId="116BE599"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0.364</w:t>
            </w:r>
          </w:p>
        </w:tc>
        <w:tc>
          <w:tcPr>
            <w:tcW w:w="1882" w:type="dxa"/>
            <w:vAlign w:val="bottom"/>
          </w:tcPr>
          <w:p w14:paraId="7353E6BC"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0.689</w:t>
            </w:r>
          </w:p>
        </w:tc>
        <w:tc>
          <w:tcPr>
            <w:tcW w:w="1047" w:type="dxa"/>
            <w:vAlign w:val="bottom"/>
          </w:tcPr>
          <w:p w14:paraId="74C7B76D"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0.636</w:t>
            </w:r>
          </w:p>
        </w:tc>
      </w:tr>
      <w:tr w:rsidR="001F301B" w:rsidRPr="001F301B" w14:paraId="1085ABAF"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779545AB"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REG_22</w:t>
            </w:r>
          </w:p>
        </w:tc>
        <w:tc>
          <w:tcPr>
            <w:tcW w:w="1507" w:type="dxa"/>
          </w:tcPr>
          <w:p w14:paraId="349EBB71"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Luxor</w:t>
            </w:r>
          </w:p>
        </w:tc>
        <w:tc>
          <w:tcPr>
            <w:tcW w:w="1254" w:type="dxa"/>
            <w:vAlign w:val="bottom"/>
          </w:tcPr>
          <w:p w14:paraId="48899D84"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0.635</w:t>
            </w:r>
          </w:p>
        </w:tc>
        <w:tc>
          <w:tcPr>
            <w:tcW w:w="1882" w:type="dxa"/>
            <w:vAlign w:val="bottom"/>
          </w:tcPr>
          <w:p w14:paraId="626CA505"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1.147</w:t>
            </w:r>
          </w:p>
        </w:tc>
        <w:tc>
          <w:tcPr>
            <w:tcW w:w="1047" w:type="dxa"/>
            <w:vAlign w:val="bottom"/>
          </w:tcPr>
          <w:p w14:paraId="7D03A95F"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0.824</w:t>
            </w:r>
          </w:p>
        </w:tc>
      </w:tr>
      <w:tr w:rsidR="001F301B" w:rsidRPr="001F301B" w14:paraId="1AFE61F5"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731809F3"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REG_23</w:t>
            </w:r>
          </w:p>
        </w:tc>
        <w:tc>
          <w:tcPr>
            <w:tcW w:w="1507" w:type="dxa"/>
          </w:tcPr>
          <w:p w14:paraId="7C42A403"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Red Sea</w:t>
            </w:r>
          </w:p>
        </w:tc>
        <w:tc>
          <w:tcPr>
            <w:tcW w:w="1254" w:type="dxa"/>
            <w:vAlign w:val="bottom"/>
          </w:tcPr>
          <w:p w14:paraId="239B074B"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0.631</w:t>
            </w:r>
          </w:p>
        </w:tc>
        <w:tc>
          <w:tcPr>
            <w:tcW w:w="1882" w:type="dxa"/>
            <w:vAlign w:val="bottom"/>
          </w:tcPr>
          <w:p w14:paraId="0D7399FF"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1.202</w:t>
            </w:r>
          </w:p>
        </w:tc>
        <w:tc>
          <w:tcPr>
            <w:tcW w:w="1047" w:type="dxa"/>
            <w:vAlign w:val="bottom"/>
          </w:tcPr>
          <w:p w14:paraId="26E785A2"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3.106</w:t>
            </w:r>
          </w:p>
        </w:tc>
      </w:tr>
      <w:tr w:rsidR="001F301B" w:rsidRPr="001F301B" w14:paraId="30FE31F7"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2C00C022"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REG_24</w:t>
            </w:r>
          </w:p>
        </w:tc>
        <w:tc>
          <w:tcPr>
            <w:tcW w:w="1507" w:type="dxa"/>
          </w:tcPr>
          <w:p w14:paraId="33D7A0CF"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El-Wadi El-Gidid</w:t>
            </w:r>
          </w:p>
        </w:tc>
        <w:tc>
          <w:tcPr>
            <w:tcW w:w="1254" w:type="dxa"/>
            <w:vAlign w:val="bottom"/>
          </w:tcPr>
          <w:p w14:paraId="7240F179"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0.478</w:t>
            </w:r>
          </w:p>
        </w:tc>
        <w:tc>
          <w:tcPr>
            <w:tcW w:w="1882" w:type="dxa"/>
            <w:vAlign w:val="bottom"/>
          </w:tcPr>
          <w:p w14:paraId="407CABB7"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1.025</w:t>
            </w:r>
          </w:p>
        </w:tc>
        <w:tc>
          <w:tcPr>
            <w:tcW w:w="1047" w:type="dxa"/>
            <w:vAlign w:val="bottom"/>
          </w:tcPr>
          <w:p w14:paraId="09D44F98"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0.702</w:t>
            </w:r>
          </w:p>
        </w:tc>
      </w:tr>
      <w:tr w:rsidR="001F301B" w:rsidRPr="001F301B" w14:paraId="76DEE76E"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22CFAFF7"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REG_25</w:t>
            </w:r>
          </w:p>
        </w:tc>
        <w:tc>
          <w:tcPr>
            <w:tcW w:w="1507" w:type="dxa"/>
          </w:tcPr>
          <w:p w14:paraId="149E6B67"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Matrouh</w:t>
            </w:r>
          </w:p>
        </w:tc>
        <w:tc>
          <w:tcPr>
            <w:tcW w:w="1254" w:type="dxa"/>
            <w:vAlign w:val="bottom"/>
          </w:tcPr>
          <w:p w14:paraId="1C8B0BA3"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0.003</w:t>
            </w:r>
          </w:p>
        </w:tc>
        <w:tc>
          <w:tcPr>
            <w:tcW w:w="1882" w:type="dxa"/>
            <w:vAlign w:val="bottom"/>
          </w:tcPr>
          <w:p w14:paraId="1D4A2F0E"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-0.701</w:t>
            </w:r>
          </w:p>
        </w:tc>
        <w:tc>
          <w:tcPr>
            <w:tcW w:w="1047" w:type="dxa"/>
            <w:vAlign w:val="bottom"/>
          </w:tcPr>
          <w:p w14:paraId="41FBE076"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1.656</w:t>
            </w:r>
          </w:p>
        </w:tc>
      </w:tr>
      <w:tr w:rsidR="001F301B" w:rsidRPr="001F301B" w14:paraId="60F3E6AA" w14:textId="77777777" w:rsidTr="00D81E41">
        <w:trPr>
          <w:trHeight w:hRule="exact" w:val="346"/>
        </w:trPr>
        <w:tc>
          <w:tcPr>
            <w:cnfStyle w:val="001000000000" w:firstRow="0" w:lastRow="0" w:firstColumn="1" w:lastColumn="0" w:oddVBand="0" w:evenVBand="0" w:oddHBand="0" w:evenHBand="0" w:firstRowFirstColumn="0" w:firstRowLastColumn="0" w:lastRowFirstColumn="0" w:lastRowLastColumn="0"/>
            <w:tcW w:w="2141" w:type="dxa"/>
          </w:tcPr>
          <w:p w14:paraId="60615B9F"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REG_26</w:t>
            </w:r>
          </w:p>
        </w:tc>
        <w:tc>
          <w:tcPr>
            <w:tcW w:w="1507" w:type="dxa"/>
          </w:tcPr>
          <w:p w14:paraId="1204DBED" w14:textId="77777777" w:rsidR="001F301B" w:rsidRPr="001F301B" w:rsidRDefault="001F301B" w:rsidP="001F301B">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North Sinai</w:t>
            </w:r>
          </w:p>
        </w:tc>
        <w:tc>
          <w:tcPr>
            <w:tcW w:w="1254" w:type="dxa"/>
            <w:vAlign w:val="bottom"/>
          </w:tcPr>
          <w:p w14:paraId="5F75BB8F"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-0.154</w:t>
            </w:r>
          </w:p>
        </w:tc>
        <w:tc>
          <w:tcPr>
            <w:tcW w:w="1882" w:type="dxa"/>
            <w:vAlign w:val="bottom"/>
          </w:tcPr>
          <w:p w14:paraId="42A93A16"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-1.296</w:t>
            </w:r>
          </w:p>
        </w:tc>
        <w:tc>
          <w:tcPr>
            <w:tcW w:w="1047" w:type="dxa"/>
            <w:vAlign w:val="bottom"/>
          </w:tcPr>
          <w:p w14:paraId="71262F5D" w14:textId="77777777" w:rsidR="001F301B" w:rsidRPr="00034A22" w:rsidRDefault="001F301B" w:rsidP="001F301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1.578</w:t>
            </w:r>
          </w:p>
        </w:tc>
      </w:tr>
      <w:tr w:rsidR="001F301B" w:rsidRPr="001F301B" w14:paraId="479C3A95" w14:textId="77777777" w:rsidTr="00D81E41">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2141" w:type="dxa"/>
            <w:tcBorders>
              <w:bottom w:val="single" w:sz="18" w:space="0" w:color="996600"/>
            </w:tcBorders>
          </w:tcPr>
          <w:p w14:paraId="07E4E68C" w14:textId="77777777" w:rsidR="001F301B" w:rsidRPr="001F301B" w:rsidRDefault="001F301B" w:rsidP="001F301B">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REG_27</w:t>
            </w:r>
          </w:p>
        </w:tc>
        <w:tc>
          <w:tcPr>
            <w:tcW w:w="1507" w:type="dxa"/>
            <w:tcBorders>
              <w:bottom w:val="single" w:sz="18" w:space="0" w:color="996600"/>
            </w:tcBorders>
          </w:tcPr>
          <w:p w14:paraId="736D33B7" w14:textId="77777777" w:rsidR="001F301B" w:rsidRPr="001F301B" w:rsidRDefault="001F301B" w:rsidP="001F301B">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South Sinai</w:t>
            </w:r>
          </w:p>
        </w:tc>
        <w:tc>
          <w:tcPr>
            <w:tcW w:w="1254" w:type="dxa"/>
            <w:tcBorders>
              <w:bottom w:val="single" w:sz="18" w:space="0" w:color="996600"/>
            </w:tcBorders>
            <w:vAlign w:val="bottom"/>
          </w:tcPr>
          <w:p w14:paraId="3F65EFC9"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2.396</w:t>
            </w:r>
          </w:p>
        </w:tc>
        <w:tc>
          <w:tcPr>
            <w:tcW w:w="1882" w:type="dxa"/>
            <w:tcBorders>
              <w:bottom w:val="single" w:sz="18" w:space="0" w:color="996600"/>
            </w:tcBorders>
            <w:vAlign w:val="bottom"/>
          </w:tcPr>
          <w:p w14:paraId="44ACD90C" w14:textId="77777777" w:rsidR="00695E9D" w:rsidRPr="00034A22" w:rsidRDefault="00695E9D" w:rsidP="00695E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4.450</w:t>
            </w:r>
          </w:p>
          <w:p w14:paraId="360F71D5" w14:textId="77777777" w:rsidR="001F301B" w:rsidRPr="00034A22" w:rsidRDefault="001F301B" w:rsidP="00695E9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1047" w:type="dxa"/>
            <w:tcBorders>
              <w:bottom w:val="single" w:sz="18" w:space="0" w:color="996600"/>
            </w:tcBorders>
            <w:vAlign w:val="bottom"/>
          </w:tcPr>
          <w:p w14:paraId="098ED55E" w14:textId="77777777" w:rsidR="001F301B" w:rsidRPr="00034A22" w:rsidRDefault="001F301B" w:rsidP="001F301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3.760</w:t>
            </w:r>
          </w:p>
        </w:tc>
      </w:tr>
    </w:tbl>
    <w:p w14:paraId="4F805240" w14:textId="77777777" w:rsidR="00C8466F" w:rsidRPr="00C8466F" w:rsidRDefault="00C8466F" w:rsidP="00C8466F">
      <w:pPr>
        <w:pStyle w:val="NormalWeb"/>
        <w:spacing w:before="0" w:beforeAutospacing="0" w:after="0" w:afterAutospacing="0"/>
        <w:ind w:left="1008" w:hanging="1008"/>
        <w:jc w:val="both"/>
        <w:rPr>
          <w:rFonts w:asciiTheme="majorBidi" w:hAnsiTheme="majorBidi" w:cstheme="majorBidi"/>
          <w:color w:val="2C2F34"/>
        </w:rPr>
      </w:pPr>
    </w:p>
    <w:p w14:paraId="08E03F37" w14:textId="77777777" w:rsidR="00C8466F" w:rsidRPr="00DD7DA7" w:rsidRDefault="00C8466F" w:rsidP="00C8466F">
      <w:pPr>
        <w:spacing w:before="240" w:after="120"/>
        <w:rPr>
          <w:rFonts w:asciiTheme="majorBidi" w:hAnsiTheme="majorBidi" w:cstheme="majorBidi"/>
          <w:b/>
          <w:sz w:val="24"/>
          <w:szCs w:val="24"/>
        </w:rPr>
      </w:pPr>
      <w:r w:rsidRPr="00DD7DA7">
        <w:rPr>
          <w:rFonts w:asciiTheme="majorBidi" w:hAnsiTheme="majorBidi" w:cstheme="majorBidi"/>
          <w:b/>
          <w:sz w:val="24"/>
          <w:szCs w:val="24"/>
        </w:rPr>
        <w:t xml:space="preserve"> </w:t>
      </w:r>
    </w:p>
    <w:p w14:paraId="1DE5CBEB" w14:textId="77777777" w:rsidR="00C8466F" w:rsidRPr="00DD7DA7" w:rsidRDefault="00C8466F" w:rsidP="00C8466F">
      <w:pPr>
        <w:spacing w:before="240" w:after="120"/>
        <w:jc w:val="center"/>
        <w:rPr>
          <w:rFonts w:asciiTheme="majorBidi" w:hAnsiTheme="majorBidi" w:cstheme="majorBidi"/>
          <w:b/>
          <w:sz w:val="24"/>
          <w:szCs w:val="24"/>
        </w:rPr>
      </w:pPr>
    </w:p>
    <w:p w14:paraId="13CCACEC" w14:textId="77777777" w:rsidR="00C8466F" w:rsidRPr="00DD7DA7" w:rsidRDefault="00C8466F" w:rsidP="00C8466F">
      <w:pPr>
        <w:spacing w:before="240" w:after="120"/>
        <w:jc w:val="center"/>
        <w:rPr>
          <w:rFonts w:asciiTheme="majorBidi" w:hAnsiTheme="majorBidi" w:cstheme="majorBidi"/>
          <w:b/>
          <w:sz w:val="24"/>
          <w:szCs w:val="24"/>
        </w:rPr>
      </w:pPr>
    </w:p>
    <w:p w14:paraId="2E129634" w14:textId="77777777" w:rsidR="00C8466F" w:rsidRPr="00DD7DA7" w:rsidRDefault="00C8466F" w:rsidP="00C8466F">
      <w:pPr>
        <w:spacing w:before="240" w:after="120"/>
        <w:jc w:val="center"/>
        <w:rPr>
          <w:rFonts w:asciiTheme="majorBidi" w:hAnsiTheme="majorBidi" w:cstheme="majorBidi"/>
          <w:b/>
          <w:sz w:val="24"/>
          <w:szCs w:val="24"/>
        </w:rPr>
      </w:pPr>
    </w:p>
    <w:p w14:paraId="1A1912C6" w14:textId="77777777" w:rsidR="00C8466F" w:rsidRPr="00DD7DA7" w:rsidRDefault="00C8466F" w:rsidP="00C8466F">
      <w:pPr>
        <w:spacing w:before="240" w:after="120"/>
        <w:jc w:val="center"/>
        <w:rPr>
          <w:rFonts w:asciiTheme="majorBidi" w:hAnsiTheme="majorBidi" w:cstheme="majorBidi"/>
          <w:b/>
          <w:sz w:val="24"/>
          <w:szCs w:val="24"/>
        </w:rPr>
      </w:pPr>
    </w:p>
    <w:p w14:paraId="4EF1ED27" w14:textId="77777777" w:rsidR="00C8466F" w:rsidRPr="00DD7DA7" w:rsidRDefault="00C8466F" w:rsidP="00C8466F">
      <w:pPr>
        <w:spacing w:before="240" w:after="120"/>
        <w:jc w:val="center"/>
        <w:rPr>
          <w:rFonts w:asciiTheme="majorBidi" w:hAnsiTheme="majorBidi" w:cstheme="majorBidi"/>
          <w:b/>
          <w:sz w:val="24"/>
          <w:szCs w:val="24"/>
        </w:rPr>
      </w:pPr>
    </w:p>
    <w:p w14:paraId="3223C5FD" w14:textId="77777777" w:rsidR="00C8466F" w:rsidRPr="00DD7DA7" w:rsidRDefault="00C8466F" w:rsidP="00C8466F">
      <w:pPr>
        <w:spacing w:before="240" w:after="120"/>
        <w:jc w:val="center"/>
        <w:rPr>
          <w:rFonts w:asciiTheme="majorBidi" w:hAnsiTheme="majorBidi" w:cstheme="majorBidi"/>
          <w:b/>
          <w:sz w:val="24"/>
          <w:szCs w:val="24"/>
        </w:rPr>
      </w:pPr>
    </w:p>
    <w:p w14:paraId="216F4611" w14:textId="77777777" w:rsidR="00C8466F" w:rsidRPr="00DD7DA7" w:rsidRDefault="00C8466F" w:rsidP="00C8466F">
      <w:pPr>
        <w:spacing w:before="240" w:after="120"/>
        <w:jc w:val="center"/>
        <w:rPr>
          <w:rFonts w:asciiTheme="majorBidi" w:hAnsiTheme="majorBidi" w:cstheme="majorBidi"/>
          <w:b/>
          <w:sz w:val="24"/>
          <w:szCs w:val="24"/>
        </w:rPr>
      </w:pPr>
    </w:p>
    <w:p w14:paraId="44DFB4C5" w14:textId="77777777" w:rsidR="00C8466F" w:rsidRPr="00DD7DA7" w:rsidRDefault="00C8466F" w:rsidP="00C8466F">
      <w:pPr>
        <w:spacing w:before="240" w:after="120"/>
        <w:jc w:val="center"/>
        <w:rPr>
          <w:rFonts w:asciiTheme="majorBidi" w:hAnsiTheme="majorBidi" w:cstheme="majorBidi"/>
          <w:b/>
          <w:sz w:val="24"/>
          <w:szCs w:val="24"/>
        </w:rPr>
      </w:pPr>
    </w:p>
    <w:p w14:paraId="5526C50E" w14:textId="77777777" w:rsidR="00C8466F" w:rsidRPr="00DD7DA7" w:rsidRDefault="00C8466F" w:rsidP="00C8466F">
      <w:pPr>
        <w:spacing w:before="240" w:after="120"/>
        <w:jc w:val="center"/>
        <w:rPr>
          <w:rFonts w:asciiTheme="majorBidi" w:hAnsiTheme="majorBidi" w:cstheme="majorBidi"/>
          <w:b/>
          <w:sz w:val="24"/>
          <w:szCs w:val="24"/>
        </w:rPr>
      </w:pPr>
    </w:p>
    <w:p w14:paraId="4B627B9C" w14:textId="77777777" w:rsidR="00C8466F" w:rsidRPr="00DD7DA7" w:rsidRDefault="00C8466F" w:rsidP="00C8466F">
      <w:pPr>
        <w:spacing w:before="240" w:after="120"/>
        <w:jc w:val="center"/>
        <w:rPr>
          <w:rFonts w:asciiTheme="majorBidi" w:hAnsiTheme="majorBidi" w:cstheme="majorBidi"/>
          <w:b/>
          <w:sz w:val="24"/>
          <w:szCs w:val="24"/>
        </w:rPr>
      </w:pPr>
    </w:p>
    <w:p w14:paraId="1C2CDB21" w14:textId="77777777" w:rsidR="00C8466F" w:rsidRPr="00DD7DA7" w:rsidRDefault="00C8466F" w:rsidP="00C8466F">
      <w:pPr>
        <w:spacing w:before="240" w:after="120"/>
        <w:jc w:val="center"/>
        <w:rPr>
          <w:rFonts w:asciiTheme="majorBidi" w:hAnsiTheme="majorBidi" w:cstheme="majorBidi"/>
          <w:b/>
          <w:sz w:val="24"/>
          <w:szCs w:val="24"/>
        </w:rPr>
      </w:pPr>
    </w:p>
    <w:p w14:paraId="7FDF3117" w14:textId="77777777" w:rsidR="00C8466F" w:rsidRPr="00DD7DA7" w:rsidRDefault="00C8466F" w:rsidP="00C8466F">
      <w:pPr>
        <w:spacing w:before="240" w:after="120"/>
        <w:jc w:val="center"/>
        <w:rPr>
          <w:rFonts w:asciiTheme="majorBidi" w:hAnsiTheme="majorBidi" w:cstheme="majorBidi"/>
          <w:b/>
          <w:sz w:val="24"/>
          <w:szCs w:val="24"/>
        </w:rPr>
      </w:pPr>
    </w:p>
    <w:p w14:paraId="306B30B9" w14:textId="77777777" w:rsidR="00C8466F" w:rsidRDefault="00C8466F" w:rsidP="00C8466F">
      <w:pPr>
        <w:pStyle w:val="NormalWeb"/>
        <w:shd w:val="clear" w:color="auto" w:fill="FFFFFF"/>
        <w:spacing w:before="120" w:beforeAutospacing="0" w:after="120" w:afterAutospacing="0" w:line="360" w:lineRule="auto"/>
        <w:jc w:val="both"/>
        <w:rPr>
          <w:rFonts w:asciiTheme="majorBidi" w:hAnsiTheme="majorBidi" w:cstheme="majorBidi"/>
          <w:color w:val="2C2F34"/>
          <w:sz w:val="28"/>
          <w:szCs w:val="28"/>
        </w:rPr>
      </w:pPr>
    </w:p>
    <w:p w14:paraId="5A819FF9" w14:textId="77777777" w:rsidR="00D81E41" w:rsidRDefault="00D81E41" w:rsidP="00D81E41">
      <w:pPr>
        <w:spacing w:before="120" w:after="0" w:line="240" w:lineRule="auto"/>
        <w:jc w:val="center"/>
        <w:rPr>
          <w:rFonts w:ascii="Poppins" w:eastAsia="Times New Roman" w:hAnsi="Poppins" w:cs="Times New Roman"/>
          <w:b/>
          <w:bCs/>
          <w:color w:val="2C2F34"/>
          <w:sz w:val="24"/>
          <w:szCs w:val="24"/>
        </w:rPr>
      </w:pPr>
    </w:p>
    <w:p w14:paraId="39E2F22B" w14:textId="77777777" w:rsidR="00D81E41" w:rsidRDefault="00D81E41" w:rsidP="00D81E41">
      <w:pPr>
        <w:spacing w:before="120" w:after="0" w:line="240" w:lineRule="auto"/>
        <w:jc w:val="center"/>
        <w:rPr>
          <w:rFonts w:ascii="Poppins" w:eastAsia="Times New Roman" w:hAnsi="Poppins" w:cs="Times New Roman"/>
          <w:b/>
          <w:bCs/>
          <w:color w:val="2C2F34"/>
          <w:sz w:val="24"/>
          <w:szCs w:val="24"/>
        </w:rPr>
      </w:pPr>
    </w:p>
    <w:p w14:paraId="527125E0" w14:textId="77777777" w:rsidR="00D81E41" w:rsidRDefault="00D81E41" w:rsidP="00D81E41">
      <w:pPr>
        <w:spacing w:before="120" w:after="0" w:line="240" w:lineRule="auto"/>
        <w:jc w:val="center"/>
        <w:rPr>
          <w:rFonts w:ascii="Poppins" w:eastAsia="Times New Roman" w:hAnsi="Poppins" w:cs="Times New Roman"/>
          <w:b/>
          <w:bCs/>
          <w:color w:val="2C2F34"/>
          <w:sz w:val="24"/>
          <w:szCs w:val="24"/>
        </w:rPr>
      </w:pPr>
    </w:p>
    <w:p w14:paraId="59C6DC70" w14:textId="77777777" w:rsidR="00D81E41" w:rsidRDefault="00D81E41" w:rsidP="00D81E41">
      <w:pPr>
        <w:spacing w:before="120" w:after="0" w:line="240" w:lineRule="auto"/>
        <w:jc w:val="center"/>
        <w:rPr>
          <w:rFonts w:ascii="Poppins" w:eastAsia="Times New Roman" w:hAnsi="Poppins" w:cs="Times New Roman"/>
          <w:b/>
          <w:bCs/>
          <w:color w:val="2C2F34"/>
          <w:sz w:val="24"/>
          <w:szCs w:val="24"/>
        </w:rPr>
      </w:pPr>
    </w:p>
    <w:p w14:paraId="3D039B44" w14:textId="77777777" w:rsidR="00D81E41" w:rsidRDefault="00D81E41" w:rsidP="00D81E41">
      <w:pPr>
        <w:spacing w:before="120" w:after="0" w:line="240" w:lineRule="auto"/>
        <w:jc w:val="center"/>
        <w:rPr>
          <w:rFonts w:ascii="Poppins" w:eastAsia="Times New Roman" w:hAnsi="Poppins" w:cs="Times New Roman"/>
          <w:b/>
          <w:bCs/>
          <w:color w:val="2C2F34"/>
          <w:sz w:val="24"/>
          <w:szCs w:val="24"/>
        </w:rPr>
      </w:pPr>
    </w:p>
    <w:p w14:paraId="4E684CBB" w14:textId="77777777" w:rsidR="00D81E41" w:rsidRDefault="00D81E41" w:rsidP="00D81E41">
      <w:pPr>
        <w:spacing w:before="120" w:after="0" w:line="240" w:lineRule="auto"/>
        <w:jc w:val="center"/>
        <w:rPr>
          <w:rFonts w:ascii="Poppins" w:eastAsia="Times New Roman" w:hAnsi="Poppins" w:cs="Times New Roman"/>
          <w:b/>
          <w:bCs/>
          <w:color w:val="2C2F34"/>
          <w:sz w:val="24"/>
          <w:szCs w:val="24"/>
        </w:rPr>
      </w:pPr>
    </w:p>
    <w:p w14:paraId="12547149" w14:textId="77777777" w:rsidR="00D81E41" w:rsidRDefault="00D81E41" w:rsidP="00D81E41">
      <w:pPr>
        <w:spacing w:before="120" w:after="0" w:line="240" w:lineRule="auto"/>
        <w:jc w:val="center"/>
        <w:rPr>
          <w:rFonts w:ascii="Poppins" w:eastAsia="Times New Roman" w:hAnsi="Poppins" w:cs="Times New Roman"/>
          <w:b/>
          <w:bCs/>
          <w:color w:val="2C2F34"/>
          <w:sz w:val="24"/>
          <w:szCs w:val="24"/>
        </w:rPr>
      </w:pPr>
    </w:p>
    <w:p w14:paraId="1A30BAF9" w14:textId="77777777" w:rsidR="00D81E41" w:rsidRPr="00B60B9D" w:rsidRDefault="00D81E41" w:rsidP="00D81E41">
      <w:pPr>
        <w:spacing w:before="120" w:after="0" w:line="240" w:lineRule="auto"/>
        <w:jc w:val="center"/>
        <w:rPr>
          <w:rFonts w:ascii="Poppins" w:eastAsia="Times New Roman" w:hAnsi="Poppins" w:cs="Times New Roman"/>
          <w:color w:val="2C2F34"/>
          <w:sz w:val="24"/>
          <w:szCs w:val="24"/>
        </w:rPr>
      </w:pPr>
      <w:proofErr w:type="gramStart"/>
      <w:r w:rsidRPr="00E72BE1">
        <w:rPr>
          <w:rFonts w:ascii="Poppins" w:eastAsia="Times New Roman" w:hAnsi="Poppins" w:cs="Times New Roman"/>
          <w:b/>
          <w:bCs/>
          <w:color w:val="2C2F34"/>
          <w:sz w:val="24"/>
          <w:szCs w:val="24"/>
        </w:rPr>
        <w:lastRenderedPageBreak/>
        <w:t>Figure 6.</w:t>
      </w:r>
      <w:proofErr w:type="gramEnd"/>
      <w:r w:rsidRPr="00E72BE1">
        <w:rPr>
          <w:rFonts w:ascii="Poppins" w:eastAsia="Times New Roman" w:hAnsi="Poppins" w:cs="Times New Roman"/>
          <w:b/>
          <w:bCs/>
          <w:color w:val="2C2F34"/>
          <w:sz w:val="24"/>
          <w:szCs w:val="24"/>
        </w:rPr>
        <w:t xml:space="preserve">  </w:t>
      </w:r>
      <w:proofErr w:type="gramStart"/>
      <w:r w:rsidRPr="00E72BE1">
        <w:rPr>
          <w:rFonts w:ascii="Poppins" w:eastAsia="Times New Roman" w:hAnsi="Poppins" w:cs="Times New Roman"/>
          <w:b/>
          <w:bCs/>
          <w:color w:val="2C2F34"/>
          <w:sz w:val="24"/>
          <w:szCs w:val="24"/>
        </w:rPr>
        <w:t>Spatial regional results in the short run.</w:t>
      </w:r>
      <w:proofErr w:type="gramEnd"/>
    </w:p>
    <w:p w14:paraId="1B38FC4E" w14:textId="77777777" w:rsidR="00C8466F" w:rsidRDefault="00C8466F" w:rsidP="00C8466F">
      <w:pPr>
        <w:pStyle w:val="NormalWeb"/>
        <w:shd w:val="clear" w:color="auto" w:fill="FFFFFF"/>
        <w:spacing w:before="120" w:beforeAutospacing="0" w:after="120" w:afterAutospacing="0" w:line="360" w:lineRule="auto"/>
        <w:jc w:val="both"/>
        <w:rPr>
          <w:rFonts w:asciiTheme="majorBidi" w:hAnsiTheme="majorBidi" w:cstheme="majorBidi"/>
          <w:color w:val="2C2F34"/>
          <w:sz w:val="28"/>
          <w:szCs w:val="28"/>
        </w:rPr>
      </w:pPr>
    </w:p>
    <w:p w14:paraId="743400AB" w14:textId="77777777" w:rsidR="0077240A" w:rsidRDefault="0077240A" w:rsidP="006F7741">
      <w:pPr>
        <w:pStyle w:val="NormalWeb"/>
        <w:shd w:val="clear" w:color="auto" w:fill="FFFFFF"/>
        <w:spacing w:before="120" w:beforeAutospacing="0" w:after="120" w:afterAutospacing="0" w:line="360" w:lineRule="auto"/>
        <w:jc w:val="both"/>
        <w:rPr>
          <w:rFonts w:asciiTheme="majorBidi" w:hAnsiTheme="majorBidi" w:cstheme="majorBidi"/>
          <w:color w:val="2C2F34"/>
          <w:sz w:val="28"/>
          <w:szCs w:val="28"/>
        </w:rPr>
      </w:pPr>
      <w:r>
        <w:rPr>
          <w:rFonts w:asciiTheme="majorBidi" w:hAnsiTheme="majorBidi" w:cstheme="majorBidi"/>
          <w:noProof/>
          <w:color w:val="2C2F34"/>
          <w:sz w:val="28"/>
          <w:szCs w:val="28"/>
        </w:rPr>
        <w:drawing>
          <wp:inline distT="0" distB="0" distL="0" distR="0" wp14:anchorId="05B8B9B4" wp14:editId="1AB8E876">
            <wp:extent cx="2763982" cy="3245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P SHORT RU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8978" cy="3251772"/>
                    </a:xfrm>
                    <a:prstGeom prst="rect">
                      <a:avLst/>
                    </a:prstGeom>
                    <a:ln>
                      <a:noFill/>
                    </a:ln>
                  </pic:spPr>
                </pic:pic>
              </a:graphicData>
            </a:graphic>
          </wp:inline>
        </w:drawing>
      </w:r>
      <w:r>
        <w:rPr>
          <w:rFonts w:asciiTheme="majorBidi" w:hAnsiTheme="majorBidi" w:cstheme="majorBidi"/>
          <w:color w:val="2C2F34"/>
          <w:sz w:val="28"/>
          <w:szCs w:val="28"/>
        </w:rPr>
        <w:t xml:space="preserve">         </w:t>
      </w:r>
      <w:r>
        <w:rPr>
          <w:rFonts w:asciiTheme="majorBidi" w:hAnsiTheme="majorBidi" w:cstheme="majorBidi"/>
          <w:noProof/>
          <w:color w:val="2C2F34"/>
          <w:sz w:val="28"/>
          <w:szCs w:val="28"/>
        </w:rPr>
        <w:drawing>
          <wp:inline distT="0" distB="0" distL="0" distR="0" wp14:anchorId="42BAC7F1" wp14:editId="1295308F">
            <wp:extent cx="2764562" cy="32403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 SHORT.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9247" cy="3245877"/>
                    </a:xfrm>
                    <a:prstGeom prst="rect">
                      <a:avLst/>
                    </a:prstGeom>
                    <a:ln>
                      <a:noFill/>
                    </a:ln>
                  </pic:spPr>
                </pic:pic>
              </a:graphicData>
            </a:graphic>
          </wp:inline>
        </w:drawing>
      </w:r>
    </w:p>
    <w:p w14:paraId="0A0A9324" w14:textId="77777777" w:rsidR="0077240A" w:rsidRDefault="0077240A" w:rsidP="006F7741">
      <w:pPr>
        <w:pStyle w:val="NormalWeb"/>
        <w:shd w:val="clear" w:color="auto" w:fill="FFFFFF"/>
        <w:spacing w:before="120" w:beforeAutospacing="0" w:after="120" w:afterAutospacing="0" w:line="360" w:lineRule="auto"/>
        <w:jc w:val="both"/>
        <w:rPr>
          <w:rFonts w:asciiTheme="majorBidi" w:hAnsiTheme="majorBidi" w:cstheme="majorBidi"/>
          <w:color w:val="2C2F34"/>
          <w:sz w:val="28"/>
          <w:szCs w:val="28"/>
        </w:rPr>
      </w:pPr>
    </w:p>
    <w:p w14:paraId="52BB78A9" w14:textId="77777777" w:rsidR="0077240A" w:rsidRPr="00B60B9D" w:rsidRDefault="0077240A" w:rsidP="00E72BE1">
      <w:pPr>
        <w:pStyle w:val="NormalWeb"/>
        <w:shd w:val="clear" w:color="auto" w:fill="FFFFFF"/>
        <w:spacing w:before="0" w:beforeAutospacing="0" w:after="0" w:afterAutospacing="0"/>
        <w:jc w:val="center"/>
        <w:rPr>
          <w:rFonts w:asciiTheme="majorBidi" w:hAnsiTheme="majorBidi" w:cstheme="majorBidi"/>
          <w:color w:val="2C2F34"/>
        </w:rPr>
      </w:pPr>
      <w:r w:rsidRPr="00B60B9D">
        <w:rPr>
          <w:rFonts w:asciiTheme="majorBidi" w:hAnsiTheme="majorBidi" w:cstheme="majorBidi"/>
          <w:noProof/>
          <w:color w:val="2C2F34"/>
        </w:rPr>
        <w:drawing>
          <wp:inline distT="0" distB="0" distL="0" distR="0" wp14:anchorId="0074A6C9" wp14:editId="162F0F6A">
            <wp:extent cx="2828459" cy="33929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SHORT.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2175" cy="3397399"/>
                    </a:xfrm>
                    <a:prstGeom prst="rect">
                      <a:avLst/>
                    </a:prstGeom>
                    <a:ln>
                      <a:noFill/>
                    </a:ln>
                  </pic:spPr>
                </pic:pic>
              </a:graphicData>
            </a:graphic>
          </wp:inline>
        </w:drawing>
      </w:r>
    </w:p>
    <w:p w14:paraId="7ED0D29C" w14:textId="2C2CB6F0" w:rsidR="00E72BE1" w:rsidRPr="00E72BE1" w:rsidRDefault="00E72BE1" w:rsidP="00E72BE1">
      <w:pPr>
        <w:spacing w:after="0" w:line="240" w:lineRule="auto"/>
        <w:ind w:left="2016" w:firstLine="144"/>
        <w:rPr>
          <w:rFonts w:ascii="Times New Roman" w:eastAsia="Times New Roman" w:hAnsi="Times New Roman" w:cs="Times New Roman"/>
          <w:color w:val="2C2F34"/>
          <w:sz w:val="18"/>
          <w:szCs w:val="18"/>
        </w:rPr>
      </w:pPr>
      <w:r w:rsidRPr="00E72BE1">
        <w:rPr>
          <w:rFonts w:ascii="Times New Roman" w:eastAsia="Times New Roman" w:hAnsi="Times New Roman" w:cs="Times New Roman"/>
          <w:color w:val="2C2F34"/>
          <w:sz w:val="18"/>
          <w:szCs w:val="18"/>
        </w:rPr>
        <w:t>Source: Created using ArcMap.</w:t>
      </w:r>
    </w:p>
    <w:p w14:paraId="2B4E67CA" w14:textId="77777777" w:rsidR="00333689" w:rsidRPr="00333689" w:rsidRDefault="00333689" w:rsidP="00333689">
      <w:pPr>
        <w:spacing w:before="120" w:after="0" w:line="360" w:lineRule="auto"/>
        <w:ind w:firstLine="720"/>
        <w:jc w:val="both"/>
        <w:rPr>
          <w:rFonts w:asciiTheme="majorBidi" w:eastAsia="Times New Roman" w:hAnsiTheme="majorBidi" w:cstheme="majorBidi"/>
          <w:color w:val="2C2F34"/>
          <w:sz w:val="24"/>
          <w:szCs w:val="24"/>
        </w:rPr>
      </w:pPr>
      <w:r w:rsidRPr="00FF76B2">
        <w:rPr>
          <w:rFonts w:asciiTheme="majorBidi" w:eastAsia="Times New Roman" w:hAnsiTheme="majorBidi" w:cstheme="majorBidi"/>
          <w:color w:val="2C2F34"/>
          <w:sz w:val="24"/>
          <w:szCs w:val="24"/>
        </w:rPr>
        <w:lastRenderedPageBreak/>
        <w:t>Figure 6 is a map of the distribution of the short run results across regions. GDP and household consumption impacts across governorates show those governorates that win travel time savings after the construction of the project tend to gain the most efficiency benefits. The impact on export is positive in all regions. However, the regions that gain more export benefits are the regions that locate close to the port (Alexandria) except Red Sea governorate that have the highest change in export volume along with South Sinai.</w:t>
      </w:r>
      <w:r w:rsidRPr="00E72BE1">
        <w:rPr>
          <w:rFonts w:asciiTheme="majorBidi" w:eastAsia="Times New Roman" w:hAnsiTheme="majorBidi" w:cstheme="majorBidi"/>
          <w:color w:val="2C2F34"/>
          <w:sz w:val="24"/>
          <w:szCs w:val="24"/>
        </w:rPr>
        <w:t xml:space="preserve"> </w:t>
      </w:r>
    </w:p>
    <w:p w14:paraId="42AF0D8D" w14:textId="27A5BC56" w:rsidR="005F3456" w:rsidRPr="006300FD" w:rsidRDefault="00163091" w:rsidP="005F3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heme="majorBidi" w:hAnsiTheme="majorBidi" w:cstheme="majorBidi"/>
          <w:b/>
          <w:sz w:val="24"/>
          <w:szCs w:val="24"/>
        </w:rPr>
      </w:pPr>
      <w:r>
        <w:rPr>
          <w:rFonts w:asciiTheme="majorBidi" w:hAnsiTheme="majorBidi" w:cstheme="majorBidi"/>
          <w:b/>
          <w:sz w:val="24"/>
          <w:szCs w:val="24"/>
        </w:rPr>
        <w:t>Table 3. Long-run Effects on S</w:t>
      </w:r>
      <w:r w:rsidR="005F3456" w:rsidRPr="006300FD">
        <w:rPr>
          <w:rFonts w:asciiTheme="majorBidi" w:hAnsiTheme="majorBidi" w:cstheme="majorBidi"/>
          <w:b/>
          <w:sz w:val="24"/>
          <w:szCs w:val="24"/>
        </w:rPr>
        <w:t>elected Regional Variables (</w:t>
      </w:r>
      <w:r>
        <w:rPr>
          <w:rFonts w:asciiTheme="majorBidi" w:hAnsiTheme="majorBidi" w:cstheme="majorBidi"/>
          <w:b/>
          <w:sz w:val="24"/>
          <w:szCs w:val="24"/>
        </w:rPr>
        <w:t>%</w:t>
      </w:r>
      <w:r w:rsidR="005F3456" w:rsidRPr="006300FD">
        <w:rPr>
          <w:rFonts w:asciiTheme="majorBidi" w:hAnsiTheme="majorBidi" w:cstheme="majorBidi"/>
          <w:b/>
          <w:sz w:val="24"/>
          <w:szCs w:val="24"/>
        </w:rPr>
        <w:t xml:space="preserve"> change)</w:t>
      </w:r>
    </w:p>
    <w:tbl>
      <w:tblPr>
        <w:tblStyle w:val="LightShading-Accent6"/>
        <w:tblpPr w:leftFromText="180" w:rightFromText="180" w:vertAnchor="text" w:horzAnchor="margin" w:tblpXSpec="center" w:tblpY="104"/>
        <w:tblW w:w="0" w:type="auto"/>
        <w:tblLook w:val="04A0" w:firstRow="1" w:lastRow="0" w:firstColumn="1" w:lastColumn="0" w:noHBand="0" w:noVBand="1"/>
      </w:tblPr>
      <w:tblGrid>
        <w:gridCol w:w="2114"/>
        <w:gridCol w:w="1488"/>
        <w:gridCol w:w="1238"/>
        <w:gridCol w:w="1858"/>
        <w:gridCol w:w="1590"/>
        <w:gridCol w:w="1034"/>
      </w:tblGrid>
      <w:tr w:rsidR="005F3456" w:rsidRPr="00C8466F" w14:paraId="388A1670" w14:textId="77777777" w:rsidTr="005F3456">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602" w:type="dxa"/>
            <w:gridSpan w:val="2"/>
            <w:tcBorders>
              <w:top w:val="single" w:sz="18" w:space="0" w:color="996600"/>
            </w:tcBorders>
            <w:shd w:val="clear" w:color="auto" w:fill="FDE9D9" w:themeFill="accent6" w:themeFillTint="33"/>
          </w:tcPr>
          <w:p w14:paraId="50A7B1F7" w14:textId="7A4EDB43" w:rsidR="005F3456" w:rsidRPr="001F301B" w:rsidRDefault="006300FD"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auto"/>
                <w:sz w:val="24"/>
                <w:szCs w:val="24"/>
              </w:rPr>
            </w:pPr>
            <w:r>
              <w:rPr>
                <w:rFonts w:asciiTheme="majorBidi" w:hAnsiTheme="majorBidi" w:cstheme="majorBidi"/>
                <w:color w:val="auto"/>
              </w:rPr>
              <w:br/>
            </w:r>
            <w:r w:rsidR="005F3456" w:rsidRPr="001F301B">
              <w:rPr>
                <w:rFonts w:asciiTheme="majorBidi" w:hAnsiTheme="majorBidi" w:cstheme="majorBidi"/>
                <w:color w:val="auto"/>
              </w:rPr>
              <w:t xml:space="preserve">Regions                    Governorate </w:t>
            </w:r>
          </w:p>
        </w:tc>
        <w:tc>
          <w:tcPr>
            <w:tcW w:w="1238" w:type="dxa"/>
            <w:tcBorders>
              <w:top w:val="single" w:sz="18" w:space="0" w:color="996600"/>
              <w:bottom w:val="single" w:sz="18" w:space="0" w:color="996600"/>
            </w:tcBorders>
            <w:shd w:val="clear" w:color="auto" w:fill="FDE9D9" w:themeFill="accent6" w:themeFillTint="33"/>
          </w:tcPr>
          <w:p w14:paraId="4C631F1B" w14:textId="1BDDDD56" w:rsidR="005F3456" w:rsidRPr="00C8466F" w:rsidRDefault="005F3456"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C8466F">
              <w:rPr>
                <w:rFonts w:asciiTheme="majorBidi" w:hAnsiTheme="majorBidi" w:cstheme="majorBidi"/>
                <w:b w:val="0"/>
                <w:bCs w:val="0"/>
                <w:color w:val="auto"/>
                <w:sz w:val="24"/>
                <w:szCs w:val="24"/>
              </w:rPr>
              <w:t xml:space="preserve"> </w:t>
            </w:r>
            <w:r w:rsidR="006300FD">
              <w:rPr>
                <w:rFonts w:asciiTheme="majorBidi" w:hAnsiTheme="majorBidi" w:cstheme="majorBidi"/>
                <w:b w:val="0"/>
                <w:bCs w:val="0"/>
                <w:color w:val="auto"/>
                <w:sz w:val="24"/>
                <w:szCs w:val="24"/>
              </w:rPr>
              <w:br/>
            </w:r>
            <w:r w:rsidRPr="00C8466F">
              <w:rPr>
                <w:rFonts w:asciiTheme="majorBidi" w:hAnsiTheme="majorBidi" w:cstheme="majorBidi"/>
                <w:color w:val="auto"/>
                <w:sz w:val="24"/>
                <w:szCs w:val="24"/>
              </w:rPr>
              <w:t>GRP</w:t>
            </w:r>
          </w:p>
        </w:tc>
        <w:tc>
          <w:tcPr>
            <w:tcW w:w="1858" w:type="dxa"/>
            <w:tcBorders>
              <w:top w:val="single" w:sz="18" w:space="0" w:color="996600"/>
              <w:bottom w:val="single" w:sz="18" w:space="0" w:color="996600"/>
            </w:tcBorders>
            <w:shd w:val="clear" w:color="auto" w:fill="FDE9D9" w:themeFill="accent6" w:themeFillTint="33"/>
          </w:tcPr>
          <w:p w14:paraId="11AD2880" w14:textId="77777777" w:rsidR="005F3456" w:rsidRPr="00C8466F" w:rsidRDefault="005F3456"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C8466F">
              <w:rPr>
                <w:rFonts w:asciiTheme="majorBidi" w:hAnsiTheme="majorBidi" w:cstheme="majorBidi"/>
                <w:color w:val="auto"/>
                <w:sz w:val="24"/>
                <w:szCs w:val="24"/>
              </w:rPr>
              <w:t>Household Consumption</w:t>
            </w:r>
          </w:p>
        </w:tc>
        <w:tc>
          <w:tcPr>
            <w:tcW w:w="1590" w:type="dxa"/>
            <w:tcBorders>
              <w:top w:val="single" w:sz="18" w:space="0" w:color="996600"/>
              <w:bottom w:val="single" w:sz="18" w:space="0" w:color="996600"/>
            </w:tcBorders>
            <w:shd w:val="clear" w:color="auto" w:fill="FDE9D9" w:themeFill="accent6" w:themeFillTint="33"/>
          </w:tcPr>
          <w:p w14:paraId="3AF77A3C" w14:textId="77777777" w:rsidR="005F3456" w:rsidRPr="005F3456" w:rsidRDefault="005F3456"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F3456">
              <w:rPr>
                <w:rFonts w:asciiTheme="majorBidi" w:hAnsiTheme="majorBidi" w:cstheme="majorBidi"/>
                <w:color w:val="auto"/>
                <w:sz w:val="24"/>
                <w:szCs w:val="24"/>
              </w:rPr>
              <w:t>Investment Expenditures</w:t>
            </w:r>
          </w:p>
        </w:tc>
        <w:tc>
          <w:tcPr>
            <w:tcW w:w="1034" w:type="dxa"/>
            <w:tcBorders>
              <w:top w:val="single" w:sz="18" w:space="0" w:color="996600"/>
              <w:bottom w:val="single" w:sz="18" w:space="0" w:color="996600"/>
            </w:tcBorders>
            <w:shd w:val="clear" w:color="auto" w:fill="FDE9D9" w:themeFill="accent6" w:themeFillTint="33"/>
          </w:tcPr>
          <w:p w14:paraId="4319316E" w14:textId="5F19C2B1" w:rsidR="005F3456" w:rsidRPr="00C8466F" w:rsidRDefault="006300FD" w:rsidP="00034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Pr>
                <w:rFonts w:asciiTheme="majorBidi" w:hAnsiTheme="majorBidi" w:cstheme="majorBidi"/>
                <w:color w:val="auto"/>
                <w:sz w:val="24"/>
                <w:szCs w:val="24"/>
              </w:rPr>
              <w:br/>
            </w:r>
            <w:r w:rsidR="005F3456" w:rsidRPr="00C8466F">
              <w:rPr>
                <w:rFonts w:asciiTheme="majorBidi" w:hAnsiTheme="majorBidi" w:cstheme="majorBidi"/>
                <w:color w:val="auto"/>
                <w:sz w:val="24"/>
                <w:szCs w:val="24"/>
              </w:rPr>
              <w:t>Export</w:t>
            </w:r>
          </w:p>
        </w:tc>
      </w:tr>
      <w:tr w:rsidR="005F3456" w:rsidRPr="001F301B" w14:paraId="7867D6E8" w14:textId="77777777" w:rsidTr="006300FD">
        <w:trPr>
          <w:cnfStyle w:val="000000100000" w:firstRow="0" w:lastRow="0" w:firstColumn="0" w:lastColumn="0" w:oddVBand="0" w:evenVBand="0" w:oddHBand="1" w:evenHBand="0" w:firstRowFirstColumn="0" w:firstRowLastColumn="0" w:lastRowFirstColumn="0" w:lastRowLastColumn="0"/>
          <w:trHeight w:hRule="exact" w:val="444"/>
        </w:trPr>
        <w:tc>
          <w:tcPr>
            <w:cnfStyle w:val="001000000000" w:firstRow="0" w:lastRow="0" w:firstColumn="1" w:lastColumn="0" w:oddVBand="0" w:evenVBand="0" w:oddHBand="0" w:evenHBand="0" w:firstRowFirstColumn="0" w:firstRowLastColumn="0" w:lastRowFirstColumn="0" w:lastRowLastColumn="0"/>
            <w:tcW w:w="2114" w:type="dxa"/>
            <w:tcBorders>
              <w:top w:val="single" w:sz="18" w:space="0" w:color="996600"/>
            </w:tcBorders>
            <w:shd w:val="clear" w:color="auto" w:fill="FDE9D9" w:themeFill="accent6" w:themeFillTint="33"/>
          </w:tcPr>
          <w:p w14:paraId="248B997C"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REG_1</w:t>
            </w:r>
          </w:p>
        </w:tc>
        <w:tc>
          <w:tcPr>
            <w:tcW w:w="1488" w:type="dxa"/>
            <w:tcBorders>
              <w:top w:val="single" w:sz="18" w:space="0" w:color="996600"/>
            </w:tcBorders>
            <w:shd w:val="clear" w:color="auto" w:fill="FDE9D9" w:themeFill="accent6" w:themeFillTint="33"/>
          </w:tcPr>
          <w:p w14:paraId="1A8BF8E0" w14:textId="77777777" w:rsidR="005F3456" w:rsidRPr="004454C7"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Cairo</w:t>
            </w:r>
          </w:p>
        </w:tc>
        <w:tc>
          <w:tcPr>
            <w:tcW w:w="1238" w:type="dxa"/>
            <w:tcBorders>
              <w:top w:val="single" w:sz="18" w:space="0" w:color="996600"/>
            </w:tcBorders>
            <w:shd w:val="clear" w:color="auto" w:fill="FDE9D9" w:themeFill="accent6" w:themeFillTint="33"/>
            <w:vAlign w:val="bottom"/>
          </w:tcPr>
          <w:p w14:paraId="06D76027"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0.216</w:t>
            </w:r>
          </w:p>
        </w:tc>
        <w:tc>
          <w:tcPr>
            <w:tcW w:w="1858" w:type="dxa"/>
            <w:tcBorders>
              <w:top w:val="single" w:sz="18" w:space="0" w:color="996600"/>
            </w:tcBorders>
            <w:shd w:val="clear" w:color="auto" w:fill="FDE9D9" w:themeFill="accent6" w:themeFillTint="33"/>
            <w:vAlign w:val="bottom"/>
          </w:tcPr>
          <w:p w14:paraId="0F90632E"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0.096</w:t>
            </w:r>
          </w:p>
        </w:tc>
        <w:tc>
          <w:tcPr>
            <w:tcW w:w="1590" w:type="dxa"/>
            <w:tcBorders>
              <w:top w:val="single" w:sz="18" w:space="0" w:color="996600"/>
            </w:tcBorders>
            <w:shd w:val="clear" w:color="auto" w:fill="FDE9D9" w:themeFill="accent6" w:themeFillTint="33"/>
            <w:vAlign w:val="bottom"/>
          </w:tcPr>
          <w:p w14:paraId="3139993A"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-0.843</w:t>
            </w:r>
          </w:p>
        </w:tc>
        <w:tc>
          <w:tcPr>
            <w:tcW w:w="1034" w:type="dxa"/>
            <w:tcBorders>
              <w:top w:val="single" w:sz="18" w:space="0" w:color="996600"/>
            </w:tcBorders>
            <w:shd w:val="clear" w:color="auto" w:fill="FDE9D9" w:themeFill="accent6" w:themeFillTint="33"/>
            <w:vAlign w:val="bottom"/>
          </w:tcPr>
          <w:p w14:paraId="09B824C9"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0.713</w:t>
            </w:r>
          </w:p>
        </w:tc>
      </w:tr>
      <w:tr w:rsidR="005F3456" w:rsidRPr="001F301B" w14:paraId="7BBFED09"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42AC82B5"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w:t>
            </w:r>
          </w:p>
        </w:tc>
        <w:tc>
          <w:tcPr>
            <w:tcW w:w="1488" w:type="dxa"/>
          </w:tcPr>
          <w:p w14:paraId="6F1F407A"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Alexandria</w:t>
            </w:r>
          </w:p>
        </w:tc>
        <w:tc>
          <w:tcPr>
            <w:tcW w:w="1238" w:type="dxa"/>
            <w:vAlign w:val="bottom"/>
          </w:tcPr>
          <w:p w14:paraId="1CF989A6"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0.100</w:t>
            </w:r>
          </w:p>
        </w:tc>
        <w:tc>
          <w:tcPr>
            <w:tcW w:w="1858" w:type="dxa"/>
            <w:vAlign w:val="bottom"/>
          </w:tcPr>
          <w:p w14:paraId="2C226C90"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0.383</w:t>
            </w:r>
          </w:p>
        </w:tc>
        <w:tc>
          <w:tcPr>
            <w:tcW w:w="1590" w:type="dxa"/>
            <w:vAlign w:val="bottom"/>
          </w:tcPr>
          <w:p w14:paraId="3FABA030"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0.107</w:t>
            </w:r>
          </w:p>
        </w:tc>
        <w:tc>
          <w:tcPr>
            <w:tcW w:w="1034" w:type="dxa"/>
            <w:vAlign w:val="bottom"/>
          </w:tcPr>
          <w:p w14:paraId="362D1D0B"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-0.005</w:t>
            </w:r>
          </w:p>
        </w:tc>
      </w:tr>
      <w:tr w:rsidR="005F3456" w:rsidRPr="001F301B" w14:paraId="75199965"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0CF55B66"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REG_3</w:t>
            </w:r>
          </w:p>
        </w:tc>
        <w:tc>
          <w:tcPr>
            <w:tcW w:w="1488" w:type="dxa"/>
          </w:tcPr>
          <w:p w14:paraId="3BC00589"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Port Said</w:t>
            </w:r>
          </w:p>
        </w:tc>
        <w:tc>
          <w:tcPr>
            <w:tcW w:w="1238" w:type="dxa"/>
            <w:vAlign w:val="bottom"/>
          </w:tcPr>
          <w:p w14:paraId="50A13C6C"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0.453</w:t>
            </w:r>
          </w:p>
        </w:tc>
        <w:tc>
          <w:tcPr>
            <w:tcW w:w="1858" w:type="dxa"/>
            <w:vAlign w:val="bottom"/>
          </w:tcPr>
          <w:p w14:paraId="5497EB67"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0.701</w:t>
            </w:r>
          </w:p>
        </w:tc>
        <w:tc>
          <w:tcPr>
            <w:tcW w:w="1590" w:type="dxa"/>
            <w:vAlign w:val="bottom"/>
          </w:tcPr>
          <w:p w14:paraId="632EA509"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0.238</w:t>
            </w:r>
          </w:p>
        </w:tc>
        <w:tc>
          <w:tcPr>
            <w:tcW w:w="1034" w:type="dxa"/>
            <w:vAlign w:val="bottom"/>
          </w:tcPr>
          <w:p w14:paraId="0F7E2336"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0.209</w:t>
            </w:r>
          </w:p>
        </w:tc>
      </w:tr>
      <w:tr w:rsidR="005F3456" w:rsidRPr="001F301B" w14:paraId="373F6EE3" w14:textId="77777777" w:rsidTr="004454C7">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shd w:val="clear" w:color="auto" w:fill="FDE9D9" w:themeFill="accent6" w:themeFillTint="33"/>
          </w:tcPr>
          <w:p w14:paraId="721E9C2B" w14:textId="77777777" w:rsidR="005F3456" w:rsidRPr="006300FD" w:rsidRDefault="005F3456" w:rsidP="00034A22">
            <w:pPr>
              <w:spacing w:before="120" w:after="120" w:line="360" w:lineRule="auto"/>
              <w:rPr>
                <w:rFonts w:asciiTheme="majorBidi" w:hAnsiTheme="majorBidi" w:cstheme="majorBidi"/>
                <w:color w:val="auto"/>
                <w:sz w:val="20"/>
                <w:szCs w:val="20"/>
              </w:rPr>
            </w:pPr>
            <w:r w:rsidRPr="006300FD">
              <w:rPr>
                <w:rFonts w:asciiTheme="majorBidi" w:hAnsiTheme="majorBidi" w:cstheme="majorBidi"/>
                <w:color w:val="auto"/>
                <w:sz w:val="20"/>
                <w:szCs w:val="20"/>
              </w:rPr>
              <w:t>REG_4</w:t>
            </w:r>
          </w:p>
        </w:tc>
        <w:tc>
          <w:tcPr>
            <w:tcW w:w="1488" w:type="dxa"/>
            <w:shd w:val="clear" w:color="auto" w:fill="FDE9D9" w:themeFill="accent6" w:themeFillTint="33"/>
          </w:tcPr>
          <w:p w14:paraId="1B5A0DCB" w14:textId="77777777" w:rsidR="005F3456" w:rsidRPr="006300FD"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6300FD">
              <w:rPr>
                <w:rFonts w:asciiTheme="majorBidi" w:hAnsiTheme="majorBidi" w:cstheme="majorBidi"/>
                <w:b/>
                <w:bCs/>
                <w:color w:val="auto"/>
                <w:sz w:val="20"/>
                <w:szCs w:val="20"/>
              </w:rPr>
              <w:t>Suez</w:t>
            </w:r>
          </w:p>
        </w:tc>
        <w:tc>
          <w:tcPr>
            <w:tcW w:w="1238" w:type="dxa"/>
            <w:shd w:val="clear" w:color="auto" w:fill="FDE9D9" w:themeFill="accent6" w:themeFillTint="33"/>
            <w:vAlign w:val="bottom"/>
          </w:tcPr>
          <w:p w14:paraId="68CFD513" w14:textId="77777777" w:rsidR="005F3456" w:rsidRPr="006300FD"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300FD">
              <w:rPr>
                <w:rFonts w:ascii="Calibri" w:hAnsi="Calibri"/>
                <w:color w:val="000000"/>
              </w:rPr>
              <w:t>0.590</w:t>
            </w:r>
          </w:p>
        </w:tc>
        <w:tc>
          <w:tcPr>
            <w:tcW w:w="1858" w:type="dxa"/>
            <w:shd w:val="clear" w:color="auto" w:fill="FDE9D9" w:themeFill="accent6" w:themeFillTint="33"/>
            <w:vAlign w:val="bottom"/>
          </w:tcPr>
          <w:p w14:paraId="082E19D0" w14:textId="77777777" w:rsidR="005F3456" w:rsidRPr="006300FD"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300FD">
              <w:rPr>
                <w:rFonts w:ascii="Calibri" w:hAnsi="Calibri"/>
                <w:color w:val="000000"/>
              </w:rPr>
              <w:t>0.471</w:t>
            </w:r>
          </w:p>
        </w:tc>
        <w:tc>
          <w:tcPr>
            <w:tcW w:w="1590" w:type="dxa"/>
            <w:shd w:val="clear" w:color="auto" w:fill="FDE9D9" w:themeFill="accent6" w:themeFillTint="33"/>
            <w:vAlign w:val="bottom"/>
          </w:tcPr>
          <w:p w14:paraId="6BA10738" w14:textId="77777777" w:rsidR="005F3456" w:rsidRPr="006300FD"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300FD">
              <w:rPr>
                <w:rFonts w:ascii="Calibri" w:hAnsi="Calibri"/>
                <w:color w:val="000000"/>
              </w:rPr>
              <w:t>-0.260</w:t>
            </w:r>
          </w:p>
        </w:tc>
        <w:tc>
          <w:tcPr>
            <w:tcW w:w="1034" w:type="dxa"/>
            <w:shd w:val="clear" w:color="auto" w:fill="FDE9D9" w:themeFill="accent6" w:themeFillTint="33"/>
            <w:vAlign w:val="bottom"/>
          </w:tcPr>
          <w:p w14:paraId="1B9ED433" w14:textId="77777777" w:rsidR="005F3456" w:rsidRPr="006300FD"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300FD">
              <w:rPr>
                <w:rFonts w:ascii="Calibri" w:hAnsi="Calibri"/>
                <w:color w:val="000000"/>
              </w:rPr>
              <w:t>0.624</w:t>
            </w:r>
          </w:p>
        </w:tc>
      </w:tr>
      <w:tr w:rsidR="005F3456" w:rsidRPr="001F301B" w14:paraId="7C75411B"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178DC373"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REG_5</w:t>
            </w:r>
          </w:p>
        </w:tc>
        <w:tc>
          <w:tcPr>
            <w:tcW w:w="1488" w:type="dxa"/>
          </w:tcPr>
          <w:p w14:paraId="348FC31B"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Damietta</w:t>
            </w:r>
          </w:p>
        </w:tc>
        <w:tc>
          <w:tcPr>
            <w:tcW w:w="1238" w:type="dxa"/>
            <w:vAlign w:val="bottom"/>
          </w:tcPr>
          <w:p w14:paraId="0A3CC2B8"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0.310</w:t>
            </w:r>
          </w:p>
        </w:tc>
        <w:tc>
          <w:tcPr>
            <w:tcW w:w="1858" w:type="dxa"/>
            <w:vAlign w:val="bottom"/>
          </w:tcPr>
          <w:p w14:paraId="5806D380"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0.457</w:t>
            </w:r>
          </w:p>
        </w:tc>
        <w:tc>
          <w:tcPr>
            <w:tcW w:w="1590" w:type="dxa"/>
            <w:vAlign w:val="bottom"/>
          </w:tcPr>
          <w:p w14:paraId="18ECBA5B"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-0.064</w:t>
            </w:r>
          </w:p>
        </w:tc>
        <w:tc>
          <w:tcPr>
            <w:tcW w:w="1034" w:type="dxa"/>
            <w:vAlign w:val="bottom"/>
          </w:tcPr>
          <w:p w14:paraId="4CB5FB44"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0.123</w:t>
            </w:r>
          </w:p>
        </w:tc>
      </w:tr>
      <w:tr w:rsidR="005F3456" w:rsidRPr="001F301B" w14:paraId="2A6546F3"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394FAE1B"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REG_6</w:t>
            </w:r>
          </w:p>
        </w:tc>
        <w:tc>
          <w:tcPr>
            <w:tcW w:w="1488" w:type="dxa"/>
          </w:tcPr>
          <w:p w14:paraId="40D7210B"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Dakahlia</w:t>
            </w:r>
          </w:p>
        </w:tc>
        <w:tc>
          <w:tcPr>
            <w:tcW w:w="1238" w:type="dxa"/>
            <w:vAlign w:val="bottom"/>
          </w:tcPr>
          <w:p w14:paraId="181B77AB"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0.110</w:t>
            </w:r>
          </w:p>
        </w:tc>
        <w:tc>
          <w:tcPr>
            <w:tcW w:w="1858" w:type="dxa"/>
            <w:vAlign w:val="bottom"/>
          </w:tcPr>
          <w:p w14:paraId="70CA9856"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0.287</w:t>
            </w:r>
          </w:p>
        </w:tc>
        <w:tc>
          <w:tcPr>
            <w:tcW w:w="1590" w:type="dxa"/>
            <w:vAlign w:val="bottom"/>
          </w:tcPr>
          <w:p w14:paraId="27430471"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-0.171</w:t>
            </w:r>
          </w:p>
        </w:tc>
        <w:tc>
          <w:tcPr>
            <w:tcW w:w="1034" w:type="dxa"/>
            <w:vAlign w:val="bottom"/>
          </w:tcPr>
          <w:p w14:paraId="510E3DCA"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0.566</w:t>
            </w:r>
          </w:p>
        </w:tc>
      </w:tr>
      <w:tr w:rsidR="005F3456" w:rsidRPr="001F301B" w14:paraId="56FE3563"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0A5FA695"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REG_7</w:t>
            </w:r>
          </w:p>
        </w:tc>
        <w:tc>
          <w:tcPr>
            <w:tcW w:w="1488" w:type="dxa"/>
          </w:tcPr>
          <w:p w14:paraId="12864E7D"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Skarkia</w:t>
            </w:r>
          </w:p>
        </w:tc>
        <w:tc>
          <w:tcPr>
            <w:tcW w:w="1238" w:type="dxa"/>
            <w:vAlign w:val="bottom"/>
          </w:tcPr>
          <w:p w14:paraId="457DD944"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0.238</w:t>
            </w:r>
          </w:p>
        </w:tc>
        <w:tc>
          <w:tcPr>
            <w:tcW w:w="1858" w:type="dxa"/>
            <w:vAlign w:val="bottom"/>
          </w:tcPr>
          <w:p w14:paraId="0804E6F7"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0.175</w:t>
            </w:r>
          </w:p>
        </w:tc>
        <w:tc>
          <w:tcPr>
            <w:tcW w:w="1590" w:type="dxa"/>
            <w:vAlign w:val="bottom"/>
          </w:tcPr>
          <w:p w14:paraId="3F1D3C5D"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-1.044</w:t>
            </w:r>
          </w:p>
        </w:tc>
        <w:tc>
          <w:tcPr>
            <w:tcW w:w="1034" w:type="dxa"/>
            <w:vAlign w:val="bottom"/>
          </w:tcPr>
          <w:p w14:paraId="5FA1A32F"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0.286</w:t>
            </w:r>
          </w:p>
        </w:tc>
      </w:tr>
      <w:tr w:rsidR="005F3456" w:rsidRPr="001F301B" w14:paraId="0DD82EFB"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715305B5"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REG_8</w:t>
            </w:r>
          </w:p>
        </w:tc>
        <w:tc>
          <w:tcPr>
            <w:tcW w:w="1488" w:type="dxa"/>
          </w:tcPr>
          <w:p w14:paraId="190EDC6E"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Kalyoubia</w:t>
            </w:r>
          </w:p>
        </w:tc>
        <w:tc>
          <w:tcPr>
            <w:tcW w:w="1238" w:type="dxa"/>
            <w:vAlign w:val="bottom"/>
          </w:tcPr>
          <w:p w14:paraId="6A2B1C2F"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0.375</w:t>
            </w:r>
          </w:p>
        </w:tc>
        <w:tc>
          <w:tcPr>
            <w:tcW w:w="1858" w:type="dxa"/>
            <w:vAlign w:val="bottom"/>
          </w:tcPr>
          <w:p w14:paraId="12E52812"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0.426</w:t>
            </w:r>
          </w:p>
        </w:tc>
        <w:tc>
          <w:tcPr>
            <w:tcW w:w="1590" w:type="dxa"/>
            <w:vAlign w:val="bottom"/>
          </w:tcPr>
          <w:p w14:paraId="7C3EEAB7"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-0.020</w:t>
            </w:r>
          </w:p>
        </w:tc>
        <w:tc>
          <w:tcPr>
            <w:tcW w:w="1034" w:type="dxa"/>
            <w:vAlign w:val="bottom"/>
          </w:tcPr>
          <w:p w14:paraId="14BF66D1"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0.363</w:t>
            </w:r>
          </w:p>
        </w:tc>
      </w:tr>
      <w:tr w:rsidR="005F3456" w:rsidRPr="001F301B" w14:paraId="31F58B73"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398EF880"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REG_9</w:t>
            </w:r>
          </w:p>
        </w:tc>
        <w:tc>
          <w:tcPr>
            <w:tcW w:w="1488" w:type="dxa"/>
          </w:tcPr>
          <w:p w14:paraId="3CE00B82"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Kafr El-Sheikh</w:t>
            </w:r>
          </w:p>
        </w:tc>
        <w:tc>
          <w:tcPr>
            <w:tcW w:w="1238" w:type="dxa"/>
            <w:vAlign w:val="bottom"/>
          </w:tcPr>
          <w:p w14:paraId="7A265F3A"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-0.169</w:t>
            </w:r>
          </w:p>
        </w:tc>
        <w:tc>
          <w:tcPr>
            <w:tcW w:w="1858" w:type="dxa"/>
            <w:vAlign w:val="bottom"/>
          </w:tcPr>
          <w:p w14:paraId="2D202E94"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0.078</w:t>
            </w:r>
          </w:p>
        </w:tc>
        <w:tc>
          <w:tcPr>
            <w:tcW w:w="1590" w:type="dxa"/>
            <w:vAlign w:val="bottom"/>
          </w:tcPr>
          <w:p w14:paraId="46A7BD01"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-0.421</w:t>
            </w:r>
          </w:p>
        </w:tc>
        <w:tc>
          <w:tcPr>
            <w:tcW w:w="1034" w:type="dxa"/>
            <w:vAlign w:val="bottom"/>
          </w:tcPr>
          <w:p w14:paraId="2C0AB604"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-0.121</w:t>
            </w:r>
          </w:p>
        </w:tc>
      </w:tr>
      <w:tr w:rsidR="005F3456" w:rsidRPr="001F301B" w14:paraId="72EAF772"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33F38602"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REG_10</w:t>
            </w:r>
          </w:p>
        </w:tc>
        <w:tc>
          <w:tcPr>
            <w:tcW w:w="1488" w:type="dxa"/>
          </w:tcPr>
          <w:p w14:paraId="2068BC4B"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Gharbia</w:t>
            </w:r>
          </w:p>
        </w:tc>
        <w:tc>
          <w:tcPr>
            <w:tcW w:w="1238" w:type="dxa"/>
            <w:vAlign w:val="bottom"/>
          </w:tcPr>
          <w:p w14:paraId="6D0C3A3F"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-0.308</w:t>
            </w:r>
          </w:p>
        </w:tc>
        <w:tc>
          <w:tcPr>
            <w:tcW w:w="1858" w:type="dxa"/>
            <w:vAlign w:val="bottom"/>
          </w:tcPr>
          <w:p w14:paraId="09237B26"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-0.210</w:t>
            </w:r>
          </w:p>
        </w:tc>
        <w:tc>
          <w:tcPr>
            <w:tcW w:w="1590" w:type="dxa"/>
            <w:vAlign w:val="bottom"/>
          </w:tcPr>
          <w:p w14:paraId="313828D0"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-1.064</w:t>
            </w:r>
          </w:p>
        </w:tc>
        <w:tc>
          <w:tcPr>
            <w:tcW w:w="1034" w:type="dxa"/>
            <w:vAlign w:val="bottom"/>
          </w:tcPr>
          <w:p w14:paraId="52827C64"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0.026</w:t>
            </w:r>
          </w:p>
        </w:tc>
      </w:tr>
      <w:tr w:rsidR="005F3456" w:rsidRPr="001F301B" w14:paraId="11B05BE9"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3B23B891"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REG_11</w:t>
            </w:r>
          </w:p>
        </w:tc>
        <w:tc>
          <w:tcPr>
            <w:tcW w:w="1488" w:type="dxa"/>
          </w:tcPr>
          <w:p w14:paraId="646C58BB"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Monufia</w:t>
            </w:r>
          </w:p>
        </w:tc>
        <w:tc>
          <w:tcPr>
            <w:tcW w:w="1238" w:type="dxa"/>
            <w:vAlign w:val="bottom"/>
          </w:tcPr>
          <w:p w14:paraId="2B94F7C5"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-0.051</w:t>
            </w:r>
          </w:p>
        </w:tc>
        <w:tc>
          <w:tcPr>
            <w:tcW w:w="1858" w:type="dxa"/>
            <w:vAlign w:val="bottom"/>
          </w:tcPr>
          <w:p w14:paraId="0CF20162"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-0.059</w:t>
            </w:r>
          </w:p>
        </w:tc>
        <w:tc>
          <w:tcPr>
            <w:tcW w:w="1590" w:type="dxa"/>
            <w:vAlign w:val="bottom"/>
          </w:tcPr>
          <w:p w14:paraId="3B2BC4A6"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-1.108</w:t>
            </w:r>
          </w:p>
        </w:tc>
        <w:tc>
          <w:tcPr>
            <w:tcW w:w="1034" w:type="dxa"/>
            <w:vAlign w:val="bottom"/>
          </w:tcPr>
          <w:p w14:paraId="1923E90D"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-0.030</w:t>
            </w:r>
          </w:p>
        </w:tc>
      </w:tr>
      <w:tr w:rsidR="005F3456" w:rsidRPr="001F301B" w14:paraId="5BC2B771"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35C2B85C"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REG_12</w:t>
            </w:r>
          </w:p>
        </w:tc>
        <w:tc>
          <w:tcPr>
            <w:tcW w:w="1488" w:type="dxa"/>
          </w:tcPr>
          <w:p w14:paraId="0A277C8A"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Beheira</w:t>
            </w:r>
          </w:p>
        </w:tc>
        <w:tc>
          <w:tcPr>
            <w:tcW w:w="1238" w:type="dxa"/>
            <w:vAlign w:val="bottom"/>
          </w:tcPr>
          <w:p w14:paraId="27E168D1"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-0.073</w:t>
            </w:r>
          </w:p>
        </w:tc>
        <w:tc>
          <w:tcPr>
            <w:tcW w:w="1858" w:type="dxa"/>
            <w:vAlign w:val="bottom"/>
          </w:tcPr>
          <w:p w14:paraId="0D7ED3A0"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0.111</w:t>
            </w:r>
          </w:p>
        </w:tc>
        <w:tc>
          <w:tcPr>
            <w:tcW w:w="1590" w:type="dxa"/>
            <w:vAlign w:val="bottom"/>
          </w:tcPr>
          <w:p w14:paraId="55894F5B"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-0.487</w:t>
            </w:r>
          </w:p>
        </w:tc>
        <w:tc>
          <w:tcPr>
            <w:tcW w:w="1034" w:type="dxa"/>
            <w:vAlign w:val="bottom"/>
          </w:tcPr>
          <w:p w14:paraId="0FB632AC"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-0.131</w:t>
            </w:r>
          </w:p>
        </w:tc>
      </w:tr>
      <w:tr w:rsidR="005F3456" w:rsidRPr="001F301B" w14:paraId="0E6C2A99"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5804446A"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REG_13</w:t>
            </w:r>
          </w:p>
        </w:tc>
        <w:tc>
          <w:tcPr>
            <w:tcW w:w="1488" w:type="dxa"/>
          </w:tcPr>
          <w:p w14:paraId="36C17298"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Ismailia</w:t>
            </w:r>
          </w:p>
        </w:tc>
        <w:tc>
          <w:tcPr>
            <w:tcW w:w="1238" w:type="dxa"/>
            <w:vAlign w:val="bottom"/>
          </w:tcPr>
          <w:p w14:paraId="36561420"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0.286</w:t>
            </w:r>
          </w:p>
        </w:tc>
        <w:tc>
          <w:tcPr>
            <w:tcW w:w="1858" w:type="dxa"/>
            <w:vAlign w:val="bottom"/>
          </w:tcPr>
          <w:p w14:paraId="1F4EE07A"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0.376</w:t>
            </w:r>
          </w:p>
        </w:tc>
        <w:tc>
          <w:tcPr>
            <w:tcW w:w="1590" w:type="dxa"/>
            <w:vAlign w:val="bottom"/>
          </w:tcPr>
          <w:p w14:paraId="30065B6C"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-0.260</w:t>
            </w:r>
          </w:p>
        </w:tc>
        <w:tc>
          <w:tcPr>
            <w:tcW w:w="1034" w:type="dxa"/>
            <w:vAlign w:val="bottom"/>
          </w:tcPr>
          <w:p w14:paraId="7EEE136D"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1.099</w:t>
            </w:r>
          </w:p>
        </w:tc>
      </w:tr>
      <w:tr w:rsidR="005F3456" w:rsidRPr="001F301B" w14:paraId="6B3348E8"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66AAD592"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REG_14</w:t>
            </w:r>
          </w:p>
        </w:tc>
        <w:tc>
          <w:tcPr>
            <w:tcW w:w="1488" w:type="dxa"/>
          </w:tcPr>
          <w:p w14:paraId="42D01F66"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Giza</w:t>
            </w:r>
          </w:p>
        </w:tc>
        <w:tc>
          <w:tcPr>
            <w:tcW w:w="1238" w:type="dxa"/>
            <w:vAlign w:val="bottom"/>
          </w:tcPr>
          <w:p w14:paraId="4551725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-0.070</w:t>
            </w:r>
          </w:p>
        </w:tc>
        <w:tc>
          <w:tcPr>
            <w:tcW w:w="1858" w:type="dxa"/>
            <w:vAlign w:val="bottom"/>
          </w:tcPr>
          <w:p w14:paraId="609BFE6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0.046</w:t>
            </w:r>
          </w:p>
        </w:tc>
        <w:tc>
          <w:tcPr>
            <w:tcW w:w="1590" w:type="dxa"/>
            <w:vAlign w:val="bottom"/>
          </w:tcPr>
          <w:p w14:paraId="5B7B4886"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-0.397</w:t>
            </w:r>
          </w:p>
        </w:tc>
        <w:tc>
          <w:tcPr>
            <w:tcW w:w="1034" w:type="dxa"/>
            <w:vAlign w:val="bottom"/>
          </w:tcPr>
          <w:p w14:paraId="239A22BC"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0.231</w:t>
            </w:r>
          </w:p>
        </w:tc>
      </w:tr>
      <w:tr w:rsidR="005F3456" w:rsidRPr="001F301B" w14:paraId="359CE102"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2980D87B"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REG_15</w:t>
            </w:r>
          </w:p>
        </w:tc>
        <w:tc>
          <w:tcPr>
            <w:tcW w:w="1488" w:type="dxa"/>
          </w:tcPr>
          <w:p w14:paraId="4EFDA540"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Beni Suef</w:t>
            </w:r>
          </w:p>
        </w:tc>
        <w:tc>
          <w:tcPr>
            <w:tcW w:w="1238" w:type="dxa"/>
            <w:vAlign w:val="bottom"/>
          </w:tcPr>
          <w:p w14:paraId="73B9556C"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1.391</w:t>
            </w:r>
          </w:p>
        </w:tc>
        <w:tc>
          <w:tcPr>
            <w:tcW w:w="1858" w:type="dxa"/>
            <w:vAlign w:val="bottom"/>
          </w:tcPr>
          <w:p w14:paraId="280F13E3"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1.320</w:t>
            </w:r>
          </w:p>
        </w:tc>
        <w:tc>
          <w:tcPr>
            <w:tcW w:w="1590" w:type="dxa"/>
            <w:vAlign w:val="bottom"/>
          </w:tcPr>
          <w:p w14:paraId="657AA47C"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0.466</w:t>
            </w:r>
          </w:p>
        </w:tc>
        <w:tc>
          <w:tcPr>
            <w:tcW w:w="1034" w:type="dxa"/>
            <w:vAlign w:val="bottom"/>
          </w:tcPr>
          <w:p w14:paraId="2D050BA7"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0.059</w:t>
            </w:r>
          </w:p>
        </w:tc>
      </w:tr>
      <w:tr w:rsidR="005F3456" w:rsidRPr="001F301B" w14:paraId="1C739BD5"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5E70CD4F"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REG_16</w:t>
            </w:r>
          </w:p>
        </w:tc>
        <w:tc>
          <w:tcPr>
            <w:tcW w:w="1488" w:type="dxa"/>
          </w:tcPr>
          <w:p w14:paraId="288149C2"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Fayoum</w:t>
            </w:r>
          </w:p>
        </w:tc>
        <w:tc>
          <w:tcPr>
            <w:tcW w:w="1238" w:type="dxa"/>
            <w:vAlign w:val="bottom"/>
          </w:tcPr>
          <w:p w14:paraId="02F76D33"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0.469</w:t>
            </w:r>
          </w:p>
        </w:tc>
        <w:tc>
          <w:tcPr>
            <w:tcW w:w="1858" w:type="dxa"/>
            <w:vAlign w:val="bottom"/>
          </w:tcPr>
          <w:p w14:paraId="6924E93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0.482</w:t>
            </w:r>
          </w:p>
        </w:tc>
        <w:tc>
          <w:tcPr>
            <w:tcW w:w="1590" w:type="dxa"/>
            <w:vAlign w:val="bottom"/>
          </w:tcPr>
          <w:p w14:paraId="4813927D"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-0.191</w:t>
            </w:r>
          </w:p>
        </w:tc>
        <w:tc>
          <w:tcPr>
            <w:tcW w:w="1034" w:type="dxa"/>
            <w:vAlign w:val="bottom"/>
          </w:tcPr>
          <w:p w14:paraId="31E79609"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0.154</w:t>
            </w:r>
          </w:p>
        </w:tc>
      </w:tr>
      <w:tr w:rsidR="005F3456" w:rsidRPr="001F301B" w14:paraId="27B1828B"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1A2DF593"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REG_17</w:t>
            </w:r>
          </w:p>
        </w:tc>
        <w:tc>
          <w:tcPr>
            <w:tcW w:w="1488" w:type="dxa"/>
          </w:tcPr>
          <w:p w14:paraId="7032CEE8"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Menia</w:t>
            </w:r>
          </w:p>
        </w:tc>
        <w:tc>
          <w:tcPr>
            <w:tcW w:w="1238" w:type="dxa"/>
            <w:vAlign w:val="bottom"/>
          </w:tcPr>
          <w:p w14:paraId="6838978F"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0.311</w:t>
            </w:r>
          </w:p>
        </w:tc>
        <w:tc>
          <w:tcPr>
            <w:tcW w:w="1858" w:type="dxa"/>
            <w:vAlign w:val="bottom"/>
          </w:tcPr>
          <w:p w14:paraId="5E1B3DC3"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0.643</w:t>
            </w:r>
          </w:p>
        </w:tc>
        <w:tc>
          <w:tcPr>
            <w:tcW w:w="1590" w:type="dxa"/>
            <w:vAlign w:val="bottom"/>
          </w:tcPr>
          <w:p w14:paraId="561D427F"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0.194</w:t>
            </w:r>
          </w:p>
        </w:tc>
        <w:tc>
          <w:tcPr>
            <w:tcW w:w="1034" w:type="dxa"/>
            <w:vAlign w:val="bottom"/>
          </w:tcPr>
          <w:p w14:paraId="3B8CE81D"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0.145</w:t>
            </w:r>
          </w:p>
        </w:tc>
      </w:tr>
      <w:tr w:rsidR="005F3456" w:rsidRPr="001F301B" w14:paraId="65EF77E6"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5FE9D873"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REG_18</w:t>
            </w:r>
          </w:p>
        </w:tc>
        <w:tc>
          <w:tcPr>
            <w:tcW w:w="1488" w:type="dxa"/>
          </w:tcPr>
          <w:p w14:paraId="29219855" w14:textId="77777777" w:rsidR="005F3456" w:rsidRPr="004454C7"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Asyout</w:t>
            </w:r>
          </w:p>
        </w:tc>
        <w:tc>
          <w:tcPr>
            <w:tcW w:w="1238" w:type="dxa"/>
            <w:vAlign w:val="bottom"/>
          </w:tcPr>
          <w:p w14:paraId="08DDC59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0.683</w:t>
            </w:r>
          </w:p>
        </w:tc>
        <w:tc>
          <w:tcPr>
            <w:tcW w:w="1858" w:type="dxa"/>
            <w:vAlign w:val="bottom"/>
          </w:tcPr>
          <w:p w14:paraId="3EF18A4B"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0.938</w:t>
            </w:r>
          </w:p>
        </w:tc>
        <w:tc>
          <w:tcPr>
            <w:tcW w:w="1590" w:type="dxa"/>
            <w:vAlign w:val="bottom"/>
          </w:tcPr>
          <w:p w14:paraId="53533CAE"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0.309</w:t>
            </w:r>
          </w:p>
        </w:tc>
        <w:tc>
          <w:tcPr>
            <w:tcW w:w="1034" w:type="dxa"/>
            <w:vAlign w:val="bottom"/>
          </w:tcPr>
          <w:p w14:paraId="3B4BCC7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0.163</w:t>
            </w:r>
          </w:p>
        </w:tc>
      </w:tr>
      <w:tr w:rsidR="005F3456" w:rsidRPr="001F301B" w14:paraId="2B4E9B3E"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2ED792C4"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REG_19</w:t>
            </w:r>
          </w:p>
        </w:tc>
        <w:tc>
          <w:tcPr>
            <w:tcW w:w="1488" w:type="dxa"/>
          </w:tcPr>
          <w:p w14:paraId="1F26255F" w14:textId="77777777" w:rsidR="005F3456" w:rsidRPr="004454C7"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Suhag</w:t>
            </w:r>
          </w:p>
        </w:tc>
        <w:tc>
          <w:tcPr>
            <w:tcW w:w="1238" w:type="dxa"/>
            <w:vAlign w:val="bottom"/>
          </w:tcPr>
          <w:p w14:paraId="157481E2"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0.425</w:t>
            </w:r>
          </w:p>
        </w:tc>
        <w:tc>
          <w:tcPr>
            <w:tcW w:w="1858" w:type="dxa"/>
            <w:vAlign w:val="bottom"/>
          </w:tcPr>
          <w:p w14:paraId="31A782CF"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0.713</w:t>
            </w:r>
          </w:p>
        </w:tc>
        <w:tc>
          <w:tcPr>
            <w:tcW w:w="1590" w:type="dxa"/>
            <w:vAlign w:val="bottom"/>
          </w:tcPr>
          <w:p w14:paraId="02521286"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0.319</w:t>
            </w:r>
          </w:p>
        </w:tc>
        <w:tc>
          <w:tcPr>
            <w:tcW w:w="1034" w:type="dxa"/>
            <w:vAlign w:val="bottom"/>
          </w:tcPr>
          <w:p w14:paraId="219D518F"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0.104</w:t>
            </w:r>
          </w:p>
        </w:tc>
      </w:tr>
      <w:tr w:rsidR="005F3456" w:rsidRPr="001F301B" w14:paraId="08F446D0" w14:textId="77777777" w:rsidTr="004454C7">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shd w:val="clear" w:color="auto" w:fill="D68F00"/>
          </w:tcPr>
          <w:p w14:paraId="01A65E29"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REG_20</w:t>
            </w:r>
          </w:p>
        </w:tc>
        <w:tc>
          <w:tcPr>
            <w:tcW w:w="1488" w:type="dxa"/>
            <w:shd w:val="clear" w:color="auto" w:fill="D68F00"/>
          </w:tcPr>
          <w:p w14:paraId="66770D0E" w14:textId="77777777" w:rsidR="005F3456" w:rsidRPr="004454C7"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Qena</w:t>
            </w:r>
          </w:p>
        </w:tc>
        <w:tc>
          <w:tcPr>
            <w:tcW w:w="1238" w:type="dxa"/>
            <w:shd w:val="clear" w:color="auto" w:fill="D68F00"/>
            <w:vAlign w:val="bottom"/>
          </w:tcPr>
          <w:p w14:paraId="003CBAD7" w14:textId="77777777" w:rsidR="005F3456" w:rsidRPr="004454C7"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454C7">
              <w:rPr>
                <w:rFonts w:ascii="Calibri" w:hAnsi="Calibri"/>
                <w:color w:val="000000"/>
              </w:rPr>
              <w:t>1.497</w:t>
            </w:r>
          </w:p>
        </w:tc>
        <w:tc>
          <w:tcPr>
            <w:tcW w:w="1858" w:type="dxa"/>
            <w:shd w:val="clear" w:color="auto" w:fill="D68F00"/>
            <w:vAlign w:val="bottom"/>
          </w:tcPr>
          <w:p w14:paraId="34D88680" w14:textId="77777777" w:rsidR="005F3456" w:rsidRPr="004454C7"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454C7">
              <w:rPr>
                <w:rFonts w:ascii="Calibri" w:hAnsi="Calibri"/>
                <w:color w:val="000000"/>
              </w:rPr>
              <w:t>1.605</w:t>
            </w:r>
          </w:p>
        </w:tc>
        <w:tc>
          <w:tcPr>
            <w:tcW w:w="1590" w:type="dxa"/>
            <w:shd w:val="clear" w:color="auto" w:fill="D68F00"/>
            <w:vAlign w:val="bottom"/>
          </w:tcPr>
          <w:p w14:paraId="71AC9F69" w14:textId="77777777" w:rsidR="005F3456" w:rsidRPr="004454C7"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454C7">
              <w:rPr>
                <w:rFonts w:ascii="Calibri" w:hAnsi="Calibri"/>
                <w:color w:val="000000"/>
              </w:rPr>
              <w:t>0.298</w:t>
            </w:r>
          </w:p>
        </w:tc>
        <w:tc>
          <w:tcPr>
            <w:tcW w:w="1034" w:type="dxa"/>
            <w:shd w:val="clear" w:color="auto" w:fill="D68F00"/>
            <w:vAlign w:val="bottom"/>
          </w:tcPr>
          <w:p w14:paraId="066C6F3E" w14:textId="77777777" w:rsidR="005F3456" w:rsidRPr="004454C7"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4454C7">
              <w:rPr>
                <w:rFonts w:ascii="Calibri" w:hAnsi="Calibri"/>
                <w:color w:val="000000"/>
              </w:rPr>
              <w:t>0.585</w:t>
            </w:r>
          </w:p>
        </w:tc>
      </w:tr>
      <w:tr w:rsidR="005F3456" w:rsidRPr="001F301B" w14:paraId="1AA5F4DE" w14:textId="77777777" w:rsidTr="004454C7">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shd w:val="clear" w:color="auto" w:fill="D68F00"/>
          </w:tcPr>
          <w:p w14:paraId="1E4D5043"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REG_21</w:t>
            </w:r>
          </w:p>
        </w:tc>
        <w:tc>
          <w:tcPr>
            <w:tcW w:w="1488" w:type="dxa"/>
            <w:shd w:val="clear" w:color="auto" w:fill="D68F00"/>
          </w:tcPr>
          <w:p w14:paraId="170CE4BF" w14:textId="77777777" w:rsidR="005F3456" w:rsidRPr="004454C7"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Aswan</w:t>
            </w:r>
          </w:p>
        </w:tc>
        <w:tc>
          <w:tcPr>
            <w:tcW w:w="1238" w:type="dxa"/>
            <w:shd w:val="clear" w:color="auto" w:fill="D68F00"/>
            <w:vAlign w:val="bottom"/>
          </w:tcPr>
          <w:p w14:paraId="64B03506"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0.872</w:t>
            </w:r>
          </w:p>
        </w:tc>
        <w:tc>
          <w:tcPr>
            <w:tcW w:w="1858" w:type="dxa"/>
            <w:shd w:val="clear" w:color="auto" w:fill="D68F00"/>
            <w:vAlign w:val="bottom"/>
          </w:tcPr>
          <w:p w14:paraId="56EF0583"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1.203</w:t>
            </w:r>
          </w:p>
        </w:tc>
        <w:tc>
          <w:tcPr>
            <w:tcW w:w="1590" w:type="dxa"/>
            <w:shd w:val="clear" w:color="auto" w:fill="D68F00"/>
            <w:vAlign w:val="bottom"/>
          </w:tcPr>
          <w:p w14:paraId="2AB366BB"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0.473</w:t>
            </w:r>
          </w:p>
        </w:tc>
        <w:tc>
          <w:tcPr>
            <w:tcW w:w="1034" w:type="dxa"/>
            <w:shd w:val="clear" w:color="auto" w:fill="D68F00"/>
            <w:vAlign w:val="bottom"/>
          </w:tcPr>
          <w:p w14:paraId="3F78DC3D"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0.369</w:t>
            </w:r>
          </w:p>
        </w:tc>
      </w:tr>
      <w:tr w:rsidR="005F3456" w:rsidRPr="001F301B" w14:paraId="4DE4FFFE" w14:textId="77777777" w:rsidTr="004454C7">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shd w:val="clear" w:color="auto" w:fill="D68F00"/>
          </w:tcPr>
          <w:p w14:paraId="6BAFA0EB"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REG_22</w:t>
            </w:r>
          </w:p>
        </w:tc>
        <w:tc>
          <w:tcPr>
            <w:tcW w:w="1488" w:type="dxa"/>
            <w:shd w:val="clear" w:color="auto" w:fill="D68F00"/>
          </w:tcPr>
          <w:p w14:paraId="4BBD4105" w14:textId="77777777" w:rsidR="005F3456" w:rsidRPr="004454C7"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Luxor</w:t>
            </w:r>
          </w:p>
        </w:tc>
        <w:tc>
          <w:tcPr>
            <w:tcW w:w="1238" w:type="dxa"/>
            <w:shd w:val="clear" w:color="auto" w:fill="D68F00"/>
            <w:vAlign w:val="bottom"/>
          </w:tcPr>
          <w:p w14:paraId="36743B27"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0.901</w:t>
            </w:r>
          </w:p>
        </w:tc>
        <w:tc>
          <w:tcPr>
            <w:tcW w:w="1858" w:type="dxa"/>
            <w:shd w:val="clear" w:color="auto" w:fill="D68F00"/>
            <w:vAlign w:val="bottom"/>
          </w:tcPr>
          <w:p w14:paraId="240E14F2"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1.186</w:t>
            </w:r>
          </w:p>
        </w:tc>
        <w:tc>
          <w:tcPr>
            <w:tcW w:w="1590" w:type="dxa"/>
            <w:shd w:val="clear" w:color="auto" w:fill="D68F00"/>
            <w:vAlign w:val="bottom"/>
          </w:tcPr>
          <w:p w14:paraId="4B465038"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0.312</w:t>
            </w:r>
          </w:p>
        </w:tc>
        <w:tc>
          <w:tcPr>
            <w:tcW w:w="1034" w:type="dxa"/>
            <w:shd w:val="clear" w:color="auto" w:fill="D68F00"/>
            <w:vAlign w:val="bottom"/>
          </w:tcPr>
          <w:p w14:paraId="6380590C"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0.371</w:t>
            </w:r>
          </w:p>
        </w:tc>
      </w:tr>
      <w:tr w:rsidR="005F3456" w:rsidRPr="001F301B" w14:paraId="731B38F6" w14:textId="77777777" w:rsidTr="004454C7">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shd w:val="clear" w:color="auto" w:fill="D68F00"/>
          </w:tcPr>
          <w:p w14:paraId="653D9CEC"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REG_23</w:t>
            </w:r>
          </w:p>
        </w:tc>
        <w:tc>
          <w:tcPr>
            <w:tcW w:w="1488" w:type="dxa"/>
            <w:shd w:val="clear" w:color="auto" w:fill="D68F00"/>
          </w:tcPr>
          <w:p w14:paraId="07B9E7EC" w14:textId="77777777" w:rsidR="005F3456" w:rsidRPr="004454C7"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Red Sea</w:t>
            </w:r>
          </w:p>
        </w:tc>
        <w:tc>
          <w:tcPr>
            <w:tcW w:w="1238" w:type="dxa"/>
            <w:shd w:val="clear" w:color="auto" w:fill="D68F00"/>
            <w:vAlign w:val="bottom"/>
          </w:tcPr>
          <w:p w14:paraId="02030894"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1.482</w:t>
            </w:r>
          </w:p>
        </w:tc>
        <w:tc>
          <w:tcPr>
            <w:tcW w:w="1858" w:type="dxa"/>
            <w:shd w:val="clear" w:color="auto" w:fill="D68F00"/>
            <w:vAlign w:val="bottom"/>
          </w:tcPr>
          <w:p w14:paraId="496CBFF3"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1.620</w:t>
            </w:r>
          </w:p>
        </w:tc>
        <w:tc>
          <w:tcPr>
            <w:tcW w:w="1590" w:type="dxa"/>
            <w:shd w:val="clear" w:color="auto" w:fill="D68F00"/>
            <w:vAlign w:val="bottom"/>
          </w:tcPr>
          <w:p w14:paraId="6C0CB13B"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0.670</w:t>
            </w:r>
          </w:p>
        </w:tc>
        <w:tc>
          <w:tcPr>
            <w:tcW w:w="1034" w:type="dxa"/>
            <w:shd w:val="clear" w:color="auto" w:fill="D68F00"/>
            <w:vAlign w:val="bottom"/>
          </w:tcPr>
          <w:p w14:paraId="3DF8211D"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1.389</w:t>
            </w:r>
          </w:p>
        </w:tc>
      </w:tr>
      <w:tr w:rsidR="005F3456" w:rsidRPr="001F301B" w14:paraId="5E0D839E" w14:textId="77777777" w:rsidTr="004454C7">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shd w:val="clear" w:color="auto" w:fill="D68F00"/>
          </w:tcPr>
          <w:p w14:paraId="766536FD" w14:textId="77777777" w:rsidR="005F3456" w:rsidRPr="004454C7" w:rsidRDefault="005F3456" w:rsidP="00034A22">
            <w:pPr>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REG_24</w:t>
            </w:r>
          </w:p>
        </w:tc>
        <w:tc>
          <w:tcPr>
            <w:tcW w:w="1488" w:type="dxa"/>
            <w:shd w:val="clear" w:color="auto" w:fill="D68F00"/>
          </w:tcPr>
          <w:p w14:paraId="23FB9168" w14:textId="77777777" w:rsidR="005F3456" w:rsidRPr="004454C7"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El-Wadi El-Gidid</w:t>
            </w:r>
          </w:p>
        </w:tc>
        <w:tc>
          <w:tcPr>
            <w:tcW w:w="1238" w:type="dxa"/>
            <w:shd w:val="clear" w:color="auto" w:fill="D68F00"/>
            <w:vAlign w:val="bottom"/>
          </w:tcPr>
          <w:p w14:paraId="05060240"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1.146</w:t>
            </w:r>
          </w:p>
        </w:tc>
        <w:tc>
          <w:tcPr>
            <w:tcW w:w="1858" w:type="dxa"/>
            <w:shd w:val="clear" w:color="auto" w:fill="D68F00"/>
            <w:vAlign w:val="bottom"/>
          </w:tcPr>
          <w:p w14:paraId="5290FEF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1.734</w:t>
            </w:r>
          </w:p>
        </w:tc>
        <w:tc>
          <w:tcPr>
            <w:tcW w:w="1590" w:type="dxa"/>
            <w:shd w:val="clear" w:color="auto" w:fill="D68F00"/>
            <w:vAlign w:val="bottom"/>
          </w:tcPr>
          <w:p w14:paraId="1F91CF34"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0.769</w:t>
            </w:r>
          </w:p>
        </w:tc>
        <w:tc>
          <w:tcPr>
            <w:tcW w:w="1034" w:type="dxa"/>
            <w:shd w:val="clear" w:color="auto" w:fill="D68F00"/>
            <w:vAlign w:val="bottom"/>
          </w:tcPr>
          <w:p w14:paraId="37C6BB5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0.258</w:t>
            </w:r>
          </w:p>
        </w:tc>
      </w:tr>
      <w:tr w:rsidR="005F3456" w:rsidRPr="001F301B" w14:paraId="5B9EC365" w14:textId="77777777" w:rsidTr="00034A22">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477F3923"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REG_25</w:t>
            </w:r>
          </w:p>
        </w:tc>
        <w:tc>
          <w:tcPr>
            <w:tcW w:w="1488" w:type="dxa"/>
          </w:tcPr>
          <w:p w14:paraId="76BFCD67" w14:textId="77777777" w:rsidR="005F3456" w:rsidRPr="001F301B"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Matrouh</w:t>
            </w:r>
          </w:p>
        </w:tc>
        <w:tc>
          <w:tcPr>
            <w:tcW w:w="1238" w:type="dxa"/>
            <w:vAlign w:val="bottom"/>
          </w:tcPr>
          <w:p w14:paraId="3737D284"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0.495</w:t>
            </w:r>
          </w:p>
        </w:tc>
        <w:tc>
          <w:tcPr>
            <w:tcW w:w="1858" w:type="dxa"/>
            <w:vAlign w:val="bottom"/>
          </w:tcPr>
          <w:p w14:paraId="7393F395"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0.754</w:t>
            </w:r>
          </w:p>
        </w:tc>
        <w:tc>
          <w:tcPr>
            <w:tcW w:w="1590" w:type="dxa"/>
            <w:vAlign w:val="bottom"/>
          </w:tcPr>
          <w:p w14:paraId="0DF48EF9"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0.385</w:t>
            </w:r>
          </w:p>
        </w:tc>
        <w:tc>
          <w:tcPr>
            <w:tcW w:w="1034" w:type="dxa"/>
            <w:vAlign w:val="bottom"/>
          </w:tcPr>
          <w:p w14:paraId="7A1D9309" w14:textId="77777777" w:rsidR="005F3456" w:rsidRPr="00034A22"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034A22">
              <w:rPr>
                <w:rFonts w:ascii="Calibri" w:hAnsi="Calibri"/>
                <w:color w:val="000000"/>
              </w:rPr>
              <w:t>0.078</w:t>
            </w:r>
          </w:p>
        </w:tc>
      </w:tr>
      <w:tr w:rsidR="005F3456" w:rsidRPr="001F301B" w14:paraId="6BACB53F" w14:textId="77777777" w:rsidTr="00034A22">
        <w:trPr>
          <w:trHeight w:hRule="exact" w:val="336"/>
        </w:trPr>
        <w:tc>
          <w:tcPr>
            <w:cnfStyle w:val="001000000000" w:firstRow="0" w:lastRow="0" w:firstColumn="1" w:lastColumn="0" w:oddVBand="0" w:evenVBand="0" w:oddHBand="0" w:evenHBand="0" w:firstRowFirstColumn="0" w:firstRowLastColumn="0" w:lastRowFirstColumn="0" w:lastRowLastColumn="0"/>
            <w:tcW w:w="2114" w:type="dxa"/>
          </w:tcPr>
          <w:p w14:paraId="74BACEBB" w14:textId="77777777" w:rsidR="005F3456" w:rsidRPr="001F301B" w:rsidRDefault="005F3456" w:rsidP="00034A22">
            <w:pPr>
              <w:spacing w:before="120" w:after="120" w:line="360" w:lineRule="auto"/>
              <w:rPr>
                <w:rFonts w:asciiTheme="majorBidi" w:hAnsiTheme="majorBidi" w:cstheme="majorBidi"/>
                <w:color w:val="auto"/>
                <w:sz w:val="20"/>
                <w:szCs w:val="20"/>
              </w:rPr>
            </w:pPr>
            <w:r w:rsidRPr="001F301B">
              <w:rPr>
                <w:rFonts w:asciiTheme="majorBidi" w:hAnsiTheme="majorBidi" w:cstheme="majorBidi"/>
                <w:color w:val="auto"/>
                <w:sz w:val="20"/>
                <w:szCs w:val="20"/>
              </w:rPr>
              <w:t>REG_26</w:t>
            </w:r>
          </w:p>
        </w:tc>
        <w:tc>
          <w:tcPr>
            <w:tcW w:w="1488" w:type="dxa"/>
          </w:tcPr>
          <w:p w14:paraId="3D99E25B" w14:textId="77777777" w:rsidR="005F3456" w:rsidRPr="001F301B" w:rsidRDefault="005F3456" w:rsidP="00034A22">
            <w:pPr>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auto"/>
                <w:sz w:val="20"/>
                <w:szCs w:val="20"/>
              </w:rPr>
            </w:pPr>
            <w:r w:rsidRPr="001F301B">
              <w:rPr>
                <w:rFonts w:asciiTheme="majorBidi" w:hAnsiTheme="majorBidi" w:cstheme="majorBidi"/>
                <w:b/>
                <w:bCs/>
                <w:color w:val="auto"/>
                <w:sz w:val="20"/>
                <w:szCs w:val="20"/>
              </w:rPr>
              <w:t>North Sinai</w:t>
            </w:r>
          </w:p>
        </w:tc>
        <w:tc>
          <w:tcPr>
            <w:tcW w:w="1238" w:type="dxa"/>
            <w:vAlign w:val="bottom"/>
          </w:tcPr>
          <w:p w14:paraId="538D91CD"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0.272</w:t>
            </w:r>
          </w:p>
        </w:tc>
        <w:tc>
          <w:tcPr>
            <w:tcW w:w="1858" w:type="dxa"/>
            <w:vAlign w:val="bottom"/>
          </w:tcPr>
          <w:p w14:paraId="791F5004"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0.801</w:t>
            </w:r>
          </w:p>
        </w:tc>
        <w:tc>
          <w:tcPr>
            <w:tcW w:w="1590" w:type="dxa"/>
            <w:vAlign w:val="bottom"/>
          </w:tcPr>
          <w:p w14:paraId="414DB4E5"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0.260</w:t>
            </w:r>
          </w:p>
        </w:tc>
        <w:tc>
          <w:tcPr>
            <w:tcW w:w="1034" w:type="dxa"/>
            <w:vAlign w:val="bottom"/>
          </w:tcPr>
          <w:p w14:paraId="5D219061" w14:textId="77777777" w:rsidR="005F3456" w:rsidRPr="00034A22" w:rsidRDefault="005F3456" w:rsidP="005F345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034A22">
              <w:rPr>
                <w:rFonts w:ascii="Calibri" w:hAnsi="Calibri"/>
                <w:color w:val="000000"/>
              </w:rPr>
              <w:t>-0.028</w:t>
            </w:r>
          </w:p>
        </w:tc>
      </w:tr>
      <w:tr w:rsidR="005F3456" w:rsidRPr="001F301B" w14:paraId="018AE3BA" w14:textId="77777777" w:rsidTr="006300FD">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2114" w:type="dxa"/>
            <w:tcBorders>
              <w:bottom w:val="single" w:sz="18" w:space="0" w:color="996600"/>
            </w:tcBorders>
            <w:shd w:val="clear" w:color="auto" w:fill="D68F00"/>
          </w:tcPr>
          <w:p w14:paraId="5BB23430" w14:textId="77777777" w:rsidR="005F3456" w:rsidRPr="004454C7" w:rsidRDefault="005F3456" w:rsidP="00AA5159">
            <w:pPr>
              <w:tabs>
                <w:tab w:val="right" w:pos="1898"/>
              </w:tabs>
              <w:spacing w:before="120" w:after="120" w:line="360" w:lineRule="auto"/>
              <w:rPr>
                <w:rFonts w:asciiTheme="majorBidi" w:hAnsiTheme="majorBidi" w:cstheme="majorBidi"/>
                <w:color w:val="auto"/>
                <w:sz w:val="20"/>
                <w:szCs w:val="20"/>
              </w:rPr>
            </w:pPr>
            <w:r w:rsidRPr="004454C7">
              <w:rPr>
                <w:rFonts w:asciiTheme="majorBidi" w:hAnsiTheme="majorBidi" w:cstheme="majorBidi"/>
                <w:color w:val="auto"/>
                <w:sz w:val="20"/>
                <w:szCs w:val="20"/>
              </w:rPr>
              <w:t>REG_27</w:t>
            </w:r>
            <w:r w:rsidR="00AA5159" w:rsidRPr="004454C7">
              <w:rPr>
                <w:rFonts w:asciiTheme="majorBidi" w:hAnsiTheme="majorBidi" w:cstheme="majorBidi"/>
                <w:color w:val="auto"/>
                <w:sz w:val="20"/>
                <w:szCs w:val="20"/>
              </w:rPr>
              <w:tab/>
            </w:r>
          </w:p>
        </w:tc>
        <w:tc>
          <w:tcPr>
            <w:tcW w:w="1488" w:type="dxa"/>
            <w:tcBorders>
              <w:bottom w:val="single" w:sz="18" w:space="0" w:color="996600"/>
            </w:tcBorders>
            <w:shd w:val="clear" w:color="auto" w:fill="D68F00"/>
          </w:tcPr>
          <w:p w14:paraId="5E88EA7B" w14:textId="77777777" w:rsidR="005F3456" w:rsidRPr="004454C7" w:rsidRDefault="005F3456" w:rsidP="00034A22">
            <w:pPr>
              <w:spacing w:before="120" w:after="120"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auto"/>
                <w:sz w:val="20"/>
                <w:szCs w:val="20"/>
              </w:rPr>
            </w:pPr>
            <w:r w:rsidRPr="004454C7">
              <w:rPr>
                <w:rFonts w:asciiTheme="majorBidi" w:hAnsiTheme="majorBidi" w:cstheme="majorBidi"/>
                <w:b/>
                <w:bCs/>
                <w:color w:val="auto"/>
                <w:sz w:val="20"/>
                <w:szCs w:val="20"/>
              </w:rPr>
              <w:t>South Sinai</w:t>
            </w:r>
          </w:p>
        </w:tc>
        <w:tc>
          <w:tcPr>
            <w:tcW w:w="1238" w:type="dxa"/>
            <w:tcBorders>
              <w:bottom w:val="single" w:sz="18" w:space="0" w:color="996600"/>
            </w:tcBorders>
            <w:shd w:val="clear" w:color="auto" w:fill="D68F00"/>
            <w:vAlign w:val="bottom"/>
          </w:tcPr>
          <w:p w14:paraId="459850BE" w14:textId="77777777" w:rsidR="005F3456" w:rsidRPr="004454C7"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54C7">
              <w:rPr>
                <w:rFonts w:ascii="Calibri" w:hAnsi="Calibri"/>
                <w:color w:val="000000"/>
              </w:rPr>
              <w:t>2.115</w:t>
            </w:r>
          </w:p>
        </w:tc>
        <w:tc>
          <w:tcPr>
            <w:tcW w:w="1858" w:type="dxa"/>
            <w:tcBorders>
              <w:bottom w:val="single" w:sz="18" w:space="0" w:color="996600"/>
            </w:tcBorders>
            <w:shd w:val="clear" w:color="auto" w:fill="D68F00"/>
            <w:vAlign w:val="bottom"/>
          </w:tcPr>
          <w:p w14:paraId="7F5E5D9D" w14:textId="77777777" w:rsidR="005F3456" w:rsidRPr="004454C7"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54C7">
              <w:rPr>
                <w:rFonts w:ascii="Calibri" w:hAnsi="Calibri"/>
                <w:color w:val="000000"/>
              </w:rPr>
              <w:t>2.087</w:t>
            </w:r>
          </w:p>
        </w:tc>
        <w:tc>
          <w:tcPr>
            <w:tcW w:w="1590" w:type="dxa"/>
            <w:tcBorders>
              <w:bottom w:val="single" w:sz="18" w:space="0" w:color="996600"/>
            </w:tcBorders>
            <w:shd w:val="clear" w:color="auto" w:fill="D68F00"/>
            <w:vAlign w:val="bottom"/>
          </w:tcPr>
          <w:p w14:paraId="623A5302" w14:textId="77777777" w:rsidR="005F3456" w:rsidRPr="004454C7"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54C7">
              <w:rPr>
                <w:rFonts w:ascii="Calibri" w:hAnsi="Calibri"/>
                <w:color w:val="000000"/>
              </w:rPr>
              <w:t>-0.321</w:t>
            </w:r>
          </w:p>
        </w:tc>
        <w:tc>
          <w:tcPr>
            <w:tcW w:w="1034" w:type="dxa"/>
            <w:tcBorders>
              <w:bottom w:val="single" w:sz="18" w:space="0" w:color="996600"/>
            </w:tcBorders>
            <w:shd w:val="clear" w:color="auto" w:fill="D68F00"/>
            <w:vAlign w:val="bottom"/>
          </w:tcPr>
          <w:p w14:paraId="728F610B" w14:textId="77777777" w:rsidR="005F3456" w:rsidRPr="004454C7" w:rsidRDefault="005F3456" w:rsidP="005F345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4454C7">
              <w:rPr>
                <w:rFonts w:ascii="Calibri" w:hAnsi="Calibri"/>
                <w:color w:val="000000"/>
              </w:rPr>
              <w:t>1.632</w:t>
            </w:r>
          </w:p>
        </w:tc>
      </w:tr>
    </w:tbl>
    <w:p w14:paraId="304FC757" w14:textId="5059DC11" w:rsidR="00375BD7" w:rsidRPr="00163091" w:rsidRDefault="00375BD7" w:rsidP="0016309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heme="majorBidi" w:hAnsiTheme="majorBidi" w:cstheme="majorBidi"/>
          <w:b/>
          <w:sz w:val="24"/>
          <w:szCs w:val="24"/>
        </w:rPr>
      </w:pPr>
      <w:r w:rsidRPr="00163091">
        <w:rPr>
          <w:rFonts w:asciiTheme="majorBidi" w:hAnsiTheme="majorBidi" w:cstheme="majorBidi"/>
          <w:b/>
          <w:sz w:val="24"/>
          <w:szCs w:val="24"/>
        </w:rPr>
        <w:lastRenderedPageBreak/>
        <w:t>Figure 7.  Spatia</w:t>
      </w:r>
      <w:r w:rsidR="00163091" w:rsidRPr="00163091">
        <w:rPr>
          <w:rFonts w:asciiTheme="majorBidi" w:hAnsiTheme="majorBidi" w:cstheme="majorBidi"/>
          <w:b/>
          <w:sz w:val="24"/>
          <w:szCs w:val="24"/>
        </w:rPr>
        <w:t>l Regional Results in the Long R</w:t>
      </w:r>
      <w:r w:rsidRPr="00163091">
        <w:rPr>
          <w:rFonts w:asciiTheme="majorBidi" w:hAnsiTheme="majorBidi" w:cstheme="majorBidi"/>
          <w:b/>
          <w:sz w:val="24"/>
          <w:szCs w:val="24"/>
        </w:rPr>
        <w:t>un.</w:t>
      </w:r>
    </w:p>
    <w:p w14:paraId="1B9D3BE6" w14:textId="77777777" w:rsidR="009B267F" w:rsidRDefault="00F735AB" w:rsidP="009E5C62">
      <w:pPr>
        <w:pStyle w:val="NormalWeb"/>
        <w:shd w:val="clear" w:color="auto" w:fill="FFFFFF"/>
        <w:spacing w:before="120" w:beforeAutospacing="0" w:after="120" w:afterAutospacing="0" w:line="360" w:lineRule="auto"/>
        <w:jc w:val="both"/>
        <w:rPr>
          <w:rFonts w:asciiTheme="majorBidi" w:hAnsiTheme="majorBidi" w:cstheme="majorBidi"/>
          <w:color w:val="2C2F34"/>
          <w:sz w:val="28"/>
          <w:szCs w:val="28"/>
        </w:rPr>
      </w:pPr>
      <w:r>
        <w:rPr>
          <w:rFonts w:asciiTheme="majorBidi" w:hAnsiTheme="majorBidi" w:cstheme="majorBidi"/>
          <w:noProof/>
          <w:color w:val="2C2F34"/>
          <w:sz w:val="28"/>
          <w:szCs w:val="28"/>
        </w:rPr>
        <w:drawing>
          <wp:inline distT="0" distB="0" distL="0" distR="0" wp14:anchorId="266F174C" wp14:editId="0EDD9006">
            <wp:extent cx="2895600" cy="334509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 LONG.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9715" cy="3349851"/>
                    </a:xfrm>
                    <a:prstGeom prst="rect">
                      <a:avLst/>
                    </a:prstGeom>
                    <a:ln>
                      <a:noFill/>
                    </a:ln>
                  </pic:spPr>
                </pic:pic>
              </a:graphicData>
            </a:graphic>
          </wp:inline>
        </w:drawing>
      </w:r>
      <w:r w:rsidR="009B267F">
        <w:rPr>
          <w:rFonts w:asciiTheme="majorBidi" w:hAnsiTheme="majorBidi" w:cstheme="majorBidi"/>
          <w:color w:val="2C2F34"/>
          <w:sz w:val="28"/>
          <w:szCs w:val="28"/>
        </w:rPr>
        <w:t xml:space="preserve">  </w:t>
      </w:r>
      <w:r w:rsidR="009B267F">
        <w:rPr>
          <w:rFonts w:asciiTheme="majorBidi" w:hAnsiTheme="majorBidi" w:cstheme="majorBidi"/>
          <w:noProof/>
          <w:color w:val="2C2F34"/>
          <w:sz w:val="28"/>
          <w:szCs w:val="28"/>
        </w:rPr>
        <w:drawing>
          <wp:inline distT="0" distB="0" distL="0" distR="0" wp14:anchorId="64EAE3FF" wp14:editId="22399D78">
            <wp:extent cx="2828925" cy="332822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 LONG.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8925" cy="3328220"/>
                    </a:xfrm>
                    <a:prstGeom prst="rect">
                      <a:avLst/>
                    </a:prstGeom>
                    <a:ln>
                      <a:noFill/>
                    </a:ln>
                  </pic:spPr>
                </pic:pic>
              </a:graphicData>
            </a:graphic>
          </wp:inline>
        </w:drawing>
      </w:r>
    </w:p>
    <w:p w14:paraId="7A0F9442" w14:textId="77777777" w:rsidR="009B267F" w:rsidRDefault="009B267F" w:rsidP="006F7741">
      <w:pPr>
        <w:pStyle w:val="NormalWeb"/>
        <w:shd w:val="clear" w:color="auto" w:fill="FFFFFF"/>
        <w:spacing w:before="120" w:beforeAutospacing="0" w:after="120" w:afterAutospacing="0" w:line="360" w:lineRule="auto"/>
        <w:jc w:val="both"/>
        <w:rPr>
          <w:rFonts w:asciiTheme="majorBidi" w:hAnsiTheme="majorBidi" w:cstheme="majorBidi"/>
          <w:color w:val="2C2F34"/>
          <w:sz w:val="28"/>
          <w:szCs w:val="28"/>
        </w:rPr>
      </w:pPr>
      <w:r>
        <w:rPr>
          <w:rFonts w:asciiTheme="majorBidi" w:hAnsiTheme="majorBidi" w:cstheme="majorBidi"/>
          <w:noProof/>
          <w:color w:val="2C2F34"/>
          <w:sz w:val="28"/>
          <w:szCs w:val="28"/>
        </w:rPr>
        <w:drawing>
          <wp:inline distT="0" distB="0" distL="0" distR="0" wp14:anchorId="175ACF13" wp14:editId="11C6D483">
            <wp:extent cx="2932147" cy="3312449"/>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LONG.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7300" cy="3318270"/>
                    </a:xfrm>
                    <a:prstGeom prst="rect">
                      <a:avLst/>
                    </a:prstGeom>
                    <a:ln>
                      <a:noFill/>
                    </a:ln>
                  </pic:spPr>
                </pic:pic>
              </a:graphicData>
            </a:graphic>
          </wp:inline>
        </w:drawing>
      </w:r>
      <w:r>
        <w:rPr>
          <w:rFonts w:asciiTheme="majorBidi" w:hAnsiTheme="majorBidi" w:cstheme="majorBidi"/>
          <w:color w:val="2C2F34"/>
          <w:sz w:val="28"/>
          <w:szCs w:val="28"/>
        </w:rPr>
        <w:t xml:space="preserve">  </w:t>
      </w:r>
      <w:r>
        <w:rPr>
          <w:rFonts w:asciiTheme="majorBidi" w:hAnsiTheme="majorBidi" w:cstheme="majorBidi"/>
          <w:noProof/>
          <w:color w:val="2C2F34"/>
          <w:sz w:val="28"/>
          <w:szCs w:val="28"/>
        </w:rPr>
        <w:drawing>
          <wp:inline distT="0" distB="0" distL="0" distR="0" wp14:anchorId="13D35971" wp14:editId="2E1B1234">
            <wp:extent cx="2790825" cy="33200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 LONG.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0102" cy="3331102"/>
                    </a:xfrm>
                    <a:prstGeom prst="rect">
                      <a:avLst/>
                    </a:prstGeom>
                    <a:ln>
                      <a:noFill/>
                    </a:ln>
                  </pic:spPr>
                </pic:pic>
              </a:graphicData>
            </a:graphic>
          </wp:inline>
        </w:drawing>
      </w:r>
    </w:p>
    <w:p w14:paraId="6D5657FF" w14:textId="77777777" w:rsidR="00163091" w:rsidRDefault="006300FD" w:rsidP="001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ind w:firstLine="922"/>
        <w:jc w:val="both"/>
        <w:rPr>
          <w:rFonts w:ascii="Times New Roman" w:eastAsia="Times New Roman" w:hAnsi="Times New Roman" w:cs="Times New Roman"/>
          <w:sz w:val="24"/>
          <w:szCs w:val="24"/>
        </w:rPr>
      </w:pPr>
      <w:r w:rsidRPr="006300FD">
        <w:rPr>
          <w:color w:val="2C2F34"/>
          <w:sz w:val="18"/>
          <w:szCs w:val="18"/>
        </w:rPr>
        <w:t>Source: Created using ArcMap</w:t>
      </w:r>
      <w:r w:rsidR="00163091" w:rsidRPr="00163091">
        <w:rPr>
          <w:rFonts w:ascii="Times New Roman" w:eastAsia="Times New Roman" w:hAnsi="Times New Roman" w:cs="Times New Roman"/>
          <w:sz w:val="24"/>
          <w:szCs w:val="24"/>
        </w:rPr>
        <w:t xml:space="preserve"> </w:t>
      </w:r>
    </w:p>
    <w:p w14:paraId="5FCE1FF5" w14:textId="22CEA9D7" w:rsidR="006300FD" w:rsidRPr="006300FD" w:rsidRDefault="00163091" w:rsidP="001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ind w:firstLine="922"/>
        <w:jc w:val="both"/>
        <w:rPr>
          <w:color w:val="2C2F34"/>
          <w:sz w:val="18"/>
          <w:szCs w:val="18"/>
        </w:rPr>
      </w:pPr>
      <w:r w:rsidRPr="00FF76B2">
        <w:rPr>
          <w:rFonts w:ascii="Times New Roman" w:eastAsia="Times New Roman" w:hAnsi="Times New Roman" w:cs="Times New Roman"/>
          <w:sz w:val="24"/>
          <w:szCs w:val="24"/>
        </w:rPr>
        <w:lastRenderedPageBreak/>
        <w:t xml:space="preserve">In the long run, the result on household consumption turns positive in most governorates and the result on exports is positive for most of the governorates too. </w:t>
      </w:r>
      <w:r w:rsidRPr="00FF76B2">
        <w:rPr>
          <w:rFonts w:asciiTheme="majorBidi" w:hAnsiTheme="majorBidi" w:cstheme="majorBidi"/>
          <w:sz w:val="24"/>
          <w:szCs w:val="24"/>
        </w:rPr>
        <w:t xml:space="preserve">Changes in real investment are positive in almost half of the </w:t>
      </w:r>
      <w:r w:rsidRPr="00FF76B2">
        <w:rPr>
          <w:rFonts w:ascii="Times New Roman" w:eastAsia="Times New Roman" w:hAnsi="Times New Roman" w:cs="Times New Roman"/>
          <w:sz w:val="24"/>
          <w:szCs w:val="24"/>
        </w:rPr>
        <w:t>governorates</w:t>
      </w:r>
      <w:r w:rsidRPr="00FF76B2">
        <w:rPr>
          <w:rFonts w:asciiTheme="majorBidi" w:hAnsiTheme="majorBidi" w:cstheme="majorBidi"/>
          <w:sz w:val="24"/>
          <w:szCs w:val="24"/>
        </w:rPr>
        <w:t>. F</w:t>
      </w:r>
      <w:r w:rsidRPr="00FF76B2">
        <w:rPr>
          <w:rFonts w:ascii="Times New Roman" w:eastAsia="Times New Roman" w:hAnsi="Times New Roman" w:cs="Times New Roman"/>
          <w:sz w:val="24"/>
          <w:szCs w:val="24"/>
        </w:rPr>
        <w:t>igure 7 sections, shows large positive impacts on GDP, real household consumption, investment and export in all governorates that gain high savings in travel time due to the project (see Figure 1: Qena, Aswan, Luxor, Red Sea, and ElwadiElgaded).</w:t>
      </w:r>
      <w:r w:rsidRPr="006300FD">
        <w:rPr>
          <w:rFonts w:ascii="Times New Roman" w:eastAsia="Times New Roman" w:hAnsi="Times New Roman" w:cs="Times New Roman"/>
          <w:sz w:val="24"/>
          <w:szCs w:val="24"/>
        </w:rPr>
        <w:t xml:space="preserve"> </w:t>
      </w:r>
    </w:p>
    <w:p w14:paraId="19968BA7" w14:textId="6A296774" w:rsidR="00D00484" w:rsidRPr="006300FD" w:rsidRDefault="001F69F1" w:rsidP="006300FD">
      <w:pPr>
        <w:pStyle w:val="Heading1"/>
        <w:numPr>
          <w:ilvl w:val="0"/>
          <w:numId w:val="7"/>
        </w:numPr>
        <w:rPr>
          <w:rFonts w:ascii="Times New Roman" w:hAnsi="Times New Roman" w:cs="Times New Roman"/>
          <w:b/>
          <w:bCs/>
          <w:color w:val="auto"/>
          <w:sz w:val="24"/>
          <w:szCs w:val="24"/>
        </w:rPr>
      </w:pPr>
      <w:r w:rsidRPr="006300FD">
        <w:rPr>
          <w:rFonts w:ascii="Times New Roman" w:hAnsi="Times New Roman" w:cs="Times New Roman"/>
          <w:b/>
          <w:bCs/>
          <w:color w:val="auto"/>
          <w:sz w:val="24"/>
          <w:szCs w:val="24"/>
        </w:rPr>
        <w:t>Conclusion</w:t>
      </w:r>
      <w:r w:rsidR="006300FD">
        <w:rPr>
          <w:rFonts w:ascii="Times New Roman" w:hAnsi="Times New Roman" w:cs="Times New Roman"/>
          <w:b/>
          <w:bCs/>
          <w:color w:val="auto"/>
          <w:sz w:val="24"/>
          <w:szCs w:val="24"/>
        </w:rPr>
        <w:t>s</w:t>
      </w:r>
    </w:p>
    <w:p w14:paraId="2C0A9E82" w14:textId="6FE6B8A3" w:rsidR="00412BF0" w:rsidRPr="00587FAE" w:rsidRDefault="00412BF0" w:rsidP="00CF4E9C">
      <w:pPr>
        <w:pStyle w:val="NormalWeb"/>
        <w:shd w:val="clear" w:color="auto" w:fill="FFFFFF" w:themeFill="background1"/>
        <w:spacing w:before="120" w:beforeAutospacing="0" w:after="120" w:afterAutospacing="0" w:line="360" w:lineRule="auto"/>
        <w:ind w:firstLine="720"/>
        <w:jc w:val="both"/>
        <w:rPr>
          <w:rFonts w:asciiTheme="majorBidi" w:hAnsiTheme="majorBidi" w:cstheme="majorBidi"/>
        </w:rPr>
      </w:pPr>
      <w:r w:rsidRPr="00587FAE">
        <w:rPr>
          <w:rFonts w:asciiTheme="majorBidi" w:hAnsiTheme="majorBidi" w:cstheme="majorBidi"/>
        </w:rPr>
        <w:t xml:space="preserve">In this paper, we use a spatial CGE </w:t>
      </w:r>
      <w:r w:rsidR="006300FD" w:rsidRPr="00587FAE">
        <w:rPr>
          <w:rFonts w:asciiTheme="majorBidi" w:hAnsiTheme="majorBidi" w:cstheme="majorBidi"/>
        </w:rPr>
        <w:t>model</w:t>
      </w:r>
      <w:r w:rsidRPr="00587FAE">
        <w:rPr>
          <w:rFonts w:asciiTheme="majorBidi" w:hAnsiTheme="majorBidi" w:cstheme="majorBidi"/>
        </w:rPr>
        <w:t xml:space="preserve"> to assess the interregional economic</w:t>
      </w:r>
      <w:r w:rsidR="006F7741" w:rsidRPr="00587FAE">
        <w:rPr>
          <w:rFonts w:asciiTheme="majorBidi" w:hAnsiTheme="majorBidi" w:cstheme="majorBidi"/>
        </w:rPr>
        <w:t xml:space="preserve"> </w:t>
      </w:r>
      <w:r w:rsidRPr="00587FAE">
        <w:rPr>
          <w:rFonts w:asciiTheme="majorBidi" w:hAnsiTheme="majorBidi" w:cstheme="majorBidi"/>
        </w:rPr>
        <w:t xml:space="preserve">effects of </w:t>
      </w:r>
      <w:r w:rsidR="00DB76B8" w:rsidRPr="00587FAE">
        <w:rPr>
          <w:rFonts w:asciiTheme="majorBidi" w:hAnsiTheme="majorBidi" w:cstheme="majorBidi"/>
        </w:rPr>
        <w:t>the updated transportation</w:t>
      </w:r>
      <w:r w:rsidRPr="00587FAE">
        <w:rPr>
          <w:rFonts w:asciiTheme="majorBidi" w:hAnsiTheme="majorBidi" w:cstheme="majorBidi"/>
        </w:rPr>
        <w:t xml:space="preserve"> network </w:t>
      </w:r>
      <w:r w:rsidR="00DB76B8" w:rsidRPr="00587FAE">
        <w:rPr>
          <w:rFonts w:asciiTheme="majorBidi" w:hAnsiTheme="majorBidi" w:cstheme="majorBidi"/>
        </w:rPr>
        <w:t xml:space="preserve">of Egypt. </w:t>
      </w:r>
      <w:r w:rsidRPr="00587FAE">
        <w:rPr>
          <w:rFonts w:asciiTheme="majorBidi" w:hAnsiTheme="majorBidi" w:cstheme="majorBidi"/>
        </w:rPr>
        <w:t>We focus on possible changes in national economic</w:t>
      </w:r>
      <w:r w:rsidR="006F7741" w:rsidRPr="00587FAE">
        <w:rPr>
          <w:rFonts w:asciiTheme="majorBidi" w:hAnsiTheme="majorBidi" w:cstheme="majorBidi"/>
        </w:rPr>
        <w:t xml:space="preserve"> </w:t>
      </w:r>
      <w:r w:rsidRPr="00587FAE">
        <w:rPr>
          <w:rFonts w:asciiTheme="majorBidi" w:hAnsiTheme="majorBidi" w:cstheme="majorBidi"/>
        </w:rPr>
        <w:t xml:space="preserve">growth and regional activities. We </w:t>
      </w:r>
      <w:r w:rsidR="006300FD" w:rsidRPr="00587FAE">
        <w:rPr>
          <w:rFonts w:asciiTheme="majorBidi" w:hAnsiTheme="majorBidi" w:cstheme="majorBidi"/>
        </w:rPr>
        <w:t xml:space="preserve">use a </w:t>
      </w:r>
      <w:r w:rsidRPr="00587FAE">
        <w:rPr>
          <w:rFonts w:asciiTheme="majorBidi" w:hAnsiTheme="majorBidi" w:cstheme="majorBidi"/>
        </w:rPr>
        <w:t>model developed by Haddad et al. (2016)</w:t>
      </w:r>
      <w:r w:rsidR="00163091">
        <w:rPr>
          <w:rFonts w:asciiTheme="majorBidi" w:hAnsiTheme="majorBidi" w:cstheme="majorBidi"/>
        </w:rPr>
        <w:t xml:space="preserve"> and extended by Elshahawany, Haddad, and Lahr (2017)</w:t>
      </w:r>
      <w:r w:rsidRPr="00587FAE">
        <w:rPr>
          <w:rFonts w:asciiTheme="majorBidi" w:hAnsiTheme="majorBidi" w:cstheme="majorBidi"/>
        </w:rPr>
        <w:t xml:space="preserve"> to </w:t>
      </w:r>
      <w:r w:rsidR="006300FD" w:rsidRPr="00587FAE">
        <w:rPr>
          <w:rFonts w:asciiTheme="majorBidi" w:hAnsiTheme="majorBidi" w:cstheme="majorBidi"/>
        </w:rPr>
        <w:t xml:space="preserve">examine the economy before </w:t>
      </w:r>
      <w:r w:rsidR="00F443B2" w:rsidRPr="00587FAE">
        <w:rPr>
          <w:rFonts w:asciiTheme="majorBidi" w:hAnsiTheme="majorBidi" w:cstheme="majorBidi"/>
        </w:rPr>
        <w:t xml:space="preserve">and after 4,500 kilometers of new road were enabled by the </w:t>
      </w:r>
      <w:r w:rsidR="006300FD" w:rsidRPr="00587FAE">
        <w:rPr>
          <w:rFonts w:asciiTheme="majorBidi" w:hAnsiTheme="majorBidi" w:cstheme="majorBidi"/>
        </w:rPr>
        <w:t>National Roads Project</w:t>
      </w:r>
      <w:r w:rsidR="00DB76B8" w:rsidRPr="00587FAE">
        <w:rPr>
          <w:rFonts w:asciiTheme="majorBidi" w:hAnsiTheme="majorBidi" w:cstheme="majorBidi"/>
        </w:rPr>
        <w:t xml:space="preserve">. </w:t>
      </w:r>
      <w:r w:rsidR="00163091">
        <w:rPr>
          <w:rFonts w:asciiTheme="majorBidi" w:hAnsiTheme="majorBidi" w:cstheme="majorBidi"/>
        </w:rPr>
        <w:t>We find</w:t>
      </w:r>
      <w:r w:rsidR="00DB76B8" w:rsidRPr="00587FAE">
        <w:rPr>
          <w:rFonts w:asciiTheme="majorBidi" w:hAnsiTheme="majorBidi" w:cstheme="majorBidi"/>
        </w:rPr>
        <w:t xml:space="preserve"> that</w:t>
      </w:r>
      <w:r w:rsidR="00F443B2" w:rsidRPr="00587FAE">
        <w:rPr>
          <w:rFonts w:asciiTheme="majorBidi" w:hAnsiTheme="majorBidi" w:cstheme="majorBidi"/>
        </w:rPr>
        <w:t>, to date,</w:t>
      </w:r>
      <w:r w:rsidR="00DB76B8" w:rsidRPr="00587FAE">
        <w:rPr>
          <w:rFonts w:asciiTheme="majorBidi" w:hAnsiTheme="majorBidi" w:cstheme="majorBidi"/>
        </w:rPr>
        <w:t xml:space="preserve"> the National Road project </w:t>
      </w:r>
      <w:r w:rsidR="00F443B2" w:rsidRPr="00587FAE">
        <w:rPr>
          <w:rFonts w:asciiTheme="majorBidi" w:hAnsiTheme="majorBidi" w:cstheme="majorBidi"/>
        </w:rPr>
        <w:t xml:space="preserve">has had a </w:t>
      </w:r>
      <w:r w:rsidRPr="00587FAE">
        <w:rPr>
          <w:rFonts w:asciiTheme="majorBidi" w:hAnsiTheme="majorBidi" w:cstheme="majorBidi"/>
        </w:rPr>
        <w:t>strong</w:t>
      </w:r>
      <w:r w:rsidR="00163091">
        <w:rPr>
          <w:rFonts w:asciiTheme="majorBidi" w:hAnsiTheme="majorBidi" w:cstheme="majorBidi"/>
        </w:rPr>
        <w:t>,</w:t>
      </w:r>
      <w:r w:rsidRPr="00587FAE">
        <w:rPr>
          <w:rFonts w:asciiTheme="majorBidi" w:hAnsiTheme="majorBidi" w:cstheme="majorBidi"/>
        </w:rPr>
        <w:t xml:space="preserve"> positive effect on Egypt’s economy. Both nationally and regionally,</w:t>
      </w:r>
      <w:r w:rsidR="006F7741" w:rsidRPr="00587FAE">
        <w:rPr>
          <w:rFonts w:asciiTheme="majorBidi" w:hAnsiTheme="majorBidi" w:cstheme="majorBidi"/>
        </w:rPr>
        <w:t xml:space="preserve"> </w:t>
      </w:r>
      <w:r w:rsidRPr="00587FAE">
        <w:rPr>
          <w:rFonts w:asciiTheme="majorBidi" w:hAnsiTheme="majorBidi" w:cstheme="majorBidi"/>
        </w:rPr>
        <w:t>the measured impacts are positive, reflecting net gains in efficiency. The governorates</w:t>
      </w:r>
      <w:r w:rsidR="006F7741" w:rsidRPr="00587FAE">
        <w:rPr>
          <w:rFonts w:asciiTheme="majorBidi" w:hAnsiTheme="majorBidi" w:cstheme="majorBidi"/>
        </w:rPr>
        <w:t xml:space="preserve"> </w:t>
      </w:r>
      <w:r w:rsidR="00DB76B8" w:rsidRPr="00587FAE">
        <w:rPr>
          <w:rFonts w:asciiTheme="majorBidi" w:hAnsiTheme="majorBidi" w:cstheme="majorBidi"/>
        </w:rPr>
        <w:t xml:space="preserve">that </w:t>
      </w:r>
      <w:r w:rsidR="00163091">
        <w:rPr>
          <w:rFonts w:asciiTheme="majorBidi" w:hAnsiTheme="majorBidi" w:cstheme="majorBidi"/>
        </w:rPr>
        <w:t xml:space="preserve">have reaped the most </w:t>
      </w:r>
      <w:r w:rsidR="00DB76B8" w:rsidRPr="00587FAE">
        <w:rPr>
          <w:rFonts w:asciiTheme="majorBidi" w:hAnsiTheme="majorBidi" w:cstheme="majorBidi"/>
        </w:rPr>
        <w:t xml:space="preserve">savings in travel </w:t>
      </w:r>
      <w:r w:rsidR="00163091">
        <w:rPr>
          <w:rFonts w:asciiTheme="majorBidi" w:hAnsiTheme="majorBidi" w:cstheme="majorBidi"/>
        </w:rPr>
        <w:t xml:space="preserve">time have </w:t>
      </w:r>
      <w:r w:rsidRPr="00587FAE">
        <w:rPr>
          <w:rFonts w:asciiTheme="majorBidi" w:hAnsiTheme="majorBidi" w:cstheme="majorBidi"/>
        </w:rPr>
        <w:t xml:space="preserve">tend to obtain the greatest </w:t>
      </w:r>
      <w:r w:rsidR="00163091">
        <w:rPr>
          <w:rFonts w:asciiTheme="majorBidi" w:hAnsiTheme="majorBidi" w:cstheme="majorBidi"/>
        </w:rPr>
        <w:t xml:space="preserve">economic </w:t>
      </w:r>
      <w:r w:rsidRPr="00587FAE">
        <w:rPr>
          <w:rFonts w:asciiTheme="majorBidi" w:hAnsiTheme="majorBidi" w:cstheme="majorBidi"/>
        </w:rPr>
        <w:t xml:space="preserve">gains. </w:t>
      </w:r>
    </w:p>
    <w:p w14:paraId="6AB4A22A" w14:textId="2216729F" w:rsidR="006300FD" w:rsidRPr="00163091" w:rsidRDefault="00F443B2" w:rsidP="00163091">
      <w:pPr>
        <w:pStyle w:val="NormalWeb"/>
        <w:shd w:val="clear" w:color="auto" w:fill="FFFFFF" w:themeFill="background1"/>
        <w:spacing w:before="120" w:beforeAutospacing="0" w:after="120" w:afterAutospacing="0" w:line="360" w:lineRule="auto"/>
        <w:ind w:firstLine="720"/>
        <w:jc w:val="both"/>
        <w:rPr>
          <w:rFonts w:asciiTheme="majorBidi" w:hAnsiTheme="majorBidi" w:cstheme="majorBidi"/>
          <w:lang w:bidi="ar-EG"/>
        </w:rPr>
      </w:pPr>
      <w:r w:rsidRPr="00587FAE">
        <w:rPr>
          <w:rFonts w:asciiTheme="majorBidi" w:hAnsiTheme="majorBidi" w:cstheme="majorBidi"/>
          <w:lang w:bidi="ar-EG"/>
        </w:rPr>
        <w:t>Despite</w:t>
      </w:r>
      <w:r w:rsidR="007A4DCA" w:rsidRPr="00587FAE">
        <w:rPr>
          <w:rFonts w:asciiTheme="majorBidi" w:hAnsiTheme="majorBidi" w:cstheme="majorBidi"/>
          <w:lang w:bidi="ar-EG"/>
        </w:rPr>
        <w:t xml:space="preserve"> the importance of this giant project and its </w:t>
      </w:r>
      <w:r w:rsidR="00350549" w:rsidRPr="00587FAE">
        <w:rPr>
          <w:rFonts w:asciiTheme="majorBidi" w:hAnsiTheme="majorBidi" w:cstheme="majorBidi"/>
          <w:lang w:bidi="ar-EG"/>
        </w:rPr>
        <w:t>considerable budget</w:t>
      </w:r>
      <w:r w:rsidR="007A4DCA" w:rsidRPr="00587FAE">
        <w:rPr>
          <w:rFonts w:asciiTheme="majorBidi" w:hAnsiTheme="majorBidi" w:cstheme="majorBidi"/>
          <w:lang w:bidi="ar-EG"/>
        </w:rPr>
        <w:t xml:space="preserve">, this is the first </w:t>
      </w:r>
      <w:r w:rsidRPr="00587FAE">
        <w:rPr>
          <w:rFonts w:asciiTheme="majorBidi" w:hAnsiTheme="majorBidi" w:cstheme="majorBidi"/>
          <w:lang w:bidi="ar-EG"/>
        </w:rPr>
        <w:t xml:space="preserve">known set of </w:t>
      </w:r>
      <w:r w:rsidR="007A4DCA" w:rsidRPr="00587FAE">
        <w:rPr>
          <w:rFonts w:asciiTheme="majorBidi" w:hAnsiTheme="majorBidi" w:cstheme="majorBidi"/>
          <w:lang w:bidi="ar-EG"/>
        </w:rPr>
        <w:t>estimat</w:t>
      </w:r>
      <w:r w:rsidRPr="00587FAE">
        <w:rPr>
          <w:rFonts w:asciiTheme="majorBidi" w:hAnsiTheme="majorBidi" w:cstheme="majorBidi"/>
          <w:lang w:bidi="ar-EG"/>
        </w:rPr>
        <w:t>es</w:t>
      </w:r>
      <w:r w:rsidR="007A4DCA" w:rsidRPr="00587FAE">
        <w:rPr>
          <w:rFonts w:asciiTheme="majorBidi" w:hAnsiTheme="majorBidi" w:cstheme="majorBidi"/>
          <w:lang w:bidi="ar-EG"/>
        </w:rPr>
        <w:t xml:space="preserve"> of the project</w:t>
      </w:r>
      <w:r w:rsidRPr="00587FAE">
        <w:rPr>
          <w:rFonts w:asciiTheme="majorBidi" w:hAnsiTheme="majorBidi" w:cstheme="majorBidi"/>
          <w:lang w:bidi="ar-EG"/>
        </w:rPr>
        <w:t>’s</w:t>
      </w:r>
      <w:r w:rsidR="007A4DCA" w:rsidRPr="00587FAE">
        <w:rPr>
          <w:rFonts w:asciiTheme="majorBidi" w:hAnsiTheme="majorBidi" w:cstheme="majorBidi"/>
          <w:lang w:bidi="ar-EG"/>
        </w:rPr>
        <w:t xml:space="preserve"> economic impacts</w:t>
      </w:r>
      <w:r w:rsidRPr="00587FAE">
        <w:rPr>
          <w:rFonts w:asciiTheme="majorBidi" w:hAnsiTheme="majorBidi" w:cstheme="majorBidi"/>
          <w:lang w:bidi="ar-EG"/>
        </w:rPr>
        <w:t>. We are certain ours are the first governorate-level estimates</w:t>
      </w:r>
      <w:r w:rsidR="007A4DCA" w:rsidRPr="00587FAE">
        <w:rPr>
          <w:rFonts w:asciiTheme="majorBidi" w:hAnsiTheme="majorBidi" w:cstheme="majorBidi"/>
          <w:lang w:bidi="ar-EG"/>
        </w:rPr>
        <w:t xml:space="preserve">. </w:t>
      </w:r>
      <w:r w:rsidRPr="00587FAE">
        <w:rPr>
          <w:rFonts w:asciiTheme="majorBidi" w:hAnsiTheme="majorBidi" w:cstheme="majorBidi"/>
          <w:lang w:bidi="ar-EG"/>
        </w:rPr>
        <w:t>SCGE m</w:t>
      </w:r>
      <w:r w:rsidR="00350549" w:rsidRPr="00587FAE">
        <w:rPr>
          <w:rFonts w:asciiTheme="majorBidi" w:hAnsiTheme="majorBidi" w:cstheme="majorBidi"/>
          <w:lang w:bidi="ar-EG"/>
        </w:rPr>
        <w:t>odel</w:t>
      </w:r>
      <w:r w:rsidRPr="00587FAE">
        <w:rPr>
          <w:rFonts w:asciiTheme="majorBidi" w:hAnsiTheme="majorBidi" w:cstheme="majorBidi"/>
          <w:lang w:bidi="ar-EG"/>
        </w:rPr>
        <w:t>s akin to ours</w:t>
      </w:r>
      <w:r w:rsidR="00350549" w:rsidRPr="00587FAE">
        <w:rPr>
          <w:rFonts w:asciiTheme="majorBidi" w:hAnsiTheme="majorBidi" w:cstheme="majorBidi"/>
          <w:lang w:bidi="ar-EG"/>
        </w:rPr>
        <w:t xml:space="preserve"> </w:t>
      </w:r>
      <w:r w:rsidRPr="00587FAE">
        <w:rPr>
          <w:rFonts w:asciiTheme="majorBidi" w:hAnsiTheme="majorBidi" w:cstheme="majorBidi"/>
          <w:lang w:bidi="ar-EG"/>
        </w:rPr>
        <w:t xml:space="preserve">can </w:t>
      </w:r>
      <w:r w:rsidR="00350549" w:rsidRPr="00587FAE">
        <w:rPr>
          <w:rFonts w:asciiTheme="majorBidi" w:hAnsiTheme="majorBidi" w:cstheme="majorBidi"/>
          <w:lang w:bidi="ar-EG"/>
        </w:rPr>
        <w:t xml:space="preserve">help in capture the economic impacts of other </w:t>
      </w:r>
      <w:r w:rsidR="00350549" w:rsidRPr="00587FAE">
        <w:rPr>
          <w:rFonts w:asciiTheme="majorBidi" w:hAnsiTheme="majorBidi" w:cstheme="majorBidi"/>
        </w:rPr>
        <w:t>transportation improvements such as</w:t>
      </w:r>
      <w:r w:rsidR="00350549" w:rsidRPr="00587FAE">
        <w:rPr>
          <w:rFonts w:asciiTheme="majorBidi" w:hAnsiTheme="majorBidi" w:cstheme="majorBidi"/>
          <w:shd w:val="clear" w:color="auto" w:fill="FFFFFF"/>
        </w:rPr>
        <w:t xml:space="preserve"> bridges, railways and river transport</w:t>
      </w:r>
      <w:r w:rsidR="00350549" w:rsidRPr="00587FAE">
        <w:rPr>
          <w:rFonts w:asciiTheme="majorBidi" w:hAnsiTheme="majorBidi" w:cstheme="majorBidi"/>
        </w:rPr>
        <w:t xml:space="preserve">. </w:t>
      </w:r>
      <w:r w:rsidRPr="00587FAE">
        <w:rPr>
          <w:rFonts w:asciiTheme="majorBidi" w:hAnsiTheme="majorBidi" w:cstheme="majorBidi"/>
          <w:lang w:bidi="ar-EG"/>
        </w:rPr>
        <w:t xml:space="preserve">That is, they can </w:t>
      </w:r>
      <w:r w:rsidR="007A4DCA" w:rsidRPr="00587FAE">
        <w:rPr>
          <w:rFonts w:asciiTheme="majorBidi" w:hAnsiTheme="majorBidi" w:cstheme="majorBidi"/>
          <w:lang w:bidi="ar-EG"/>
        </w:rPr>
        <w:t>support government decisions on such projects.</w:t>
      </w:r>
      <w:r w:rsidR="007A4DCA" w:rsidRPr="006300FD">
        <w:rPr>
          <w:rFonts w:asciiTheme="majorBidi" w:hAnsiTheme="majorBidi" w:cstheme="majorBidi"/>
          <w:lang w:bidi="ar-EG"/>
        </w:rPr>
        <w:t xml:space="preserve"> </w:t>
      </w:r>
    </w:p>
    <w:p w14:paraId="2DD474FA" w14:textId="4F437A38" w:rsidR="000A4E21" w:rsidRPr="00163091" w:rsidRDefault="000A4E21" w:rsidP="000A4E21">
      <w:pPr>
        <w:spacing w:before="120" w:after="0" w:line="240" w:lineRule="auto"/>
        <w:ind w:left="720" w:hanging="720"/>
        <w:jc w:val="both"/>
        <w:rPr>
          <w:rFonts w:asciiTheme="majorBidi" w:hAnsiTheme="majorBidi" w:cstheme="majorBidi"/>
          <w:b/>
          <w:bCs/>
          <w:caps/>
          <w:sz w:val="24"/>
          <w:szCs w:val="24"/>
        </w:rPr>
      </w:pPr>
      <w:r w:rsidRPr="00163091">
        <w:rPr>
          <w:rFonts w:asciiTheme="majorBidi" w:hAnsiTheme="majorBidi" w:cstheme="majorBidi"/>
          <w:b/>
          <w:bCs/>
          <w:caps/>
          <w:sz w:val="24"/>
          <w:szCs w:val="24"/>
        </w:rPr>
        <w:t>References.</w:t>
      </w:r>
    </w:p>
    <w:p w14:paraId="7ECBA31C" w14:textId="479F0AAF" w:rsidR="004D1FD6" w:rsidRDefault="004D1FD6" w:rsidP="00CF4E9C">
      <w:pPr>
        <w:pStyle w:val="Heading1"/>
        <w:shd w:val="clear" w:color="auto" w:fill="FFFFFF"/>
        <w:spacing w:before="120" w:after="120"/>
        <w:ind w:left="720" w:hanging="720"/>
        <w:jc w:val="both"/>
        <w:rPr>
          <w:rFonts w:asciiTheme="majorBidi" w:hAnsiTheme="majorBidi"/>
          <w:color w:val="auto"/>
          <w:sz w:val="24"/>
          <w:szCs w:val="24"/>
        </w:rPr>
      </w:pPr>
      <w:r>
        <w:rPr>
          <w:rFonts w:asciiTheme="majorBidi" w:hAnsiTheme="majorBidi"/>
          <w:color w:val="auto"/>
          <w:sz w:val="24"/>
          <w:szCs w:val="24"/>
        </w:rPr>
        <w:t xml:space="preserve">CAPMAS (2020) </w:t>
      </w:r>
      <w:r w:rsidRPr="004D1FD6">
        <w:rPr>
          <w:rFonts w:asciiTheme="majorBidi" w:hAnsiTheme="majorBidi"/>
          <w:i/>
          <w:iCs/>
          <w:color w:val="auto"/>
          <w:sz w:val="24"/>
          <w:szCs w:val="24"/>
        </w:rPr>
        <w:t>The Annual Bulletin of Car and Train Accident</w:t>
      </w:r>
      <w:r>
        <w:rPr>
          <w:rFonts w:asciiTheme="majorBidi" w:hAnsiTheme="majorBidi"/>
          <w:color w:val="auto"/>
          <w:sz w:val="24"/>
          <w:szCs w:val="24"/>
        </w:rPr>
        <w:t xml:space="preserve">, the Central Agency of Mobilization and Statistics. </w:t>
      </w:r>
    </w:p>
    <w:p w14:paraId="5B76F9C8" w14:textId="4A81C83F" w:rsidR="00B76199" w:rsidRPr="00CF4E9C" w:rsidRDefault="00B76199" w:rsidP="00CF4E9C">
      <w:pPr>
        <w:spacing w:before="120" w:after="120" w:line="240" w:lineRule="auto"/>
        <w:ind w:left="720" w:hanging="720"/>
        <w:jc w:val="both"/>
        <w:rPr>
          <w:rFonts w:asciiTheme="majorBidi" w:hAnsiTheme="majorBidi" w:cstheme="majorBidi"/>
          <w:sz w:val="24"/>
          <w:szCs w:val="24"/>
        </w:rPr>
      </w:pPr>
      <w:r w:rsidRPr="00CF4E9C">
        <w:rPr>
          <w:rFonts w:asciiTheme="majorBidi" w:hAnsiTheme="majorBidi" w:cstheme="majorBidi"/>
          <w:sz w:val="24"/>
          <w:szCs w:val="24"/>
        </w:rPr>
        <w:t>Elshahawany,</w:t>
      </w:r>
      <w:r w:rsidR="00D33FB7">
        <w:rPr>
          <w:rFonts w:asciiTheme="majorBidi" w:hAnsiTheme="majorBidi" w:cstheme="majorBidi"/>
          <w:sz w:val="24"/>
          <w:szCs w:val="24"/>
        </w:rPr>
        <w:t xml:space="preserve"> </w:t>
      </w:r>
      <w:r w:rsidRPr="00CF4E9C">
        <w:rPr>
          <w:rFonts w:asciiTheme="majorBidi" w:hAnsiTheme="majorBidi" w:cstheme="majorBidi"/>
          <w:sz w:val="24"/>
          <w:szCs w:val="24"/>
        </w:rPr>
        <w:t xml:space="preserve">Dina.N, Haddad, E. A, Lahr, M.L. (2017), Accessibility, </w:t>
      </w:r>
      <w:r w:rsidR="00CF4E9C" w:rsidRPr="00CF4E9C">
        <w:rPr>
          <w:rFonts w:asciiTheme="majorBidi" w:hAnsiTheme="majorBidi" w:cstheme="majorBidi"/>
          <w:sz w:val="24"/>
          <w:szCs w:val="24"/>
        </w:rPr>
        <w:t>Transpiration</w:t>
      </w:r>
      <w:r w:rsidRPr="00CF4E9C">
        <w:rPr>
          <w:rFonts w:asciiTheme="majorBidi" w:hAnsiTheme="majorBidi" w:cstheme="majorBidi"/>
          <w:sz w:val="24"/>
          <w:szCs w:val="24"/>
        </w:rPr>
        <w:t xml:space="preserve"> Cost, and Regional Growth: a Case Study for Egypt</w:t>
      </w:r>
      <w:r w:rsidR="00CF4E9C" w:rsidRPr="00CF4E9C">
        <w:rPr>
          <w:rFonts w:asciiTheme="majorBidi" w:hAnsiTheme="majorBidi" w:cstheme="majorBidi"/>
          <w:sz w:val="24"/>
          <w:szCs w:val="24"/>
        </w:rPr>
        <w:t>, Middle East Development</w:t>
      </w:r>
      <w:r w:rsidR="00CF4E9C">
        <w:rPr>
          <w:rFonts w:asciiTheme="majorBidi" w:hAnsiTheme="majorBidi" w:cstheme="majorBidi"/>
          <w:sz w:val="24"/>
          <w:szCs w:val="24"/>
        </w:rPr>
        <w:t xml:space="preserve"> </w:t>
      </w:r>
      <w:r w:rsidR="00CF4E9C" w:rsidRPr="00CF4E9C">
        <w:rPr>
          <w:rFonts w:asciiTheme="majorBidi" w:hAnsiTheme="majorBidi" w:cstheme="majorBidi"/>
          <w:sz w:val="24"/>
          <w:szCs w:val="24"/>
        </w:rPr>
        <w:t>Journal,DOI:10.1080/17938120.2017.1366773</w:t>
      </w:r>
    </w:p>
    <w:p w14:paraId="665CCF4A" w14:textId="653D724A" w:rsidR="002E5CE6" w:rsidRPr="000E6A23" w:rsidRDefault="002E5CE6" w:rsidP="00CF4E9C">
      <w:pPr>
        <w:pStyle w:val="Heading1"/>
        <w:shd w:val="clear" w:color="auto" w:fill="FFFFFF"/>
        <w:spacing w:before="120" w:after="120"/>
        <w:ind w:left="720" w:hanging="720"/>
        <w:jc w:val="both"/>
        <w:rPr>
          <w:rFonts w:ascii="Poppins" w:eastAsia="Times New Roman" w:hAnsi="Poppins" w:cs="Times New Roman"/>
          <w:color w:val="auto"/>
          <w:kern w:val="36"/>
          <w:sz w:val="62"/>
          <w:szCs w:val="62"/>
        </w:rPr>
      </w:pPr>
      <w:r w:rsidRPr="000E6A23">
        <w:rPr>
          <w:rFonts w:asciiTheme="majorBidi" w:hAnsiTheme="majorBidi"/>
          <w:color w:val="auto"/>
          <w:sz w:val="24"/>
          <w:szCs w:val="24"/>
        </w:rPr>
        <w:lastRenderedPageBreak/>
        <w:t>Egypt Independent ( 2017</w:t>
      </w:r>
      <w:r w:rsidRPr="000E6A23">
        <w:rPr>
          <w:rFonts w:asciiTheme="majorBidi" w:hAnsiTheme="majorBidi"/>
          <w:color w:val="auto"/>
          <w:sz w:val="24"/>
          <w:szCs w:val="24"/>
          <w:u w:val="single"/>
        </w:rPr>
        <w:t xml:space="preserve">) </w:t>
      </w:r>
      <w:r w:rsidRPr="000E6A23">
        <w:rPr>
          <w:rFonts w:asciiTheme="majorBidi" w:eastAsia="Times New Roman" w:hAnsiTheme="majorBidi"/>
          <w:color w:val="auto"/>
          <w:kern w:val="36"/>
          <w:sz w:val="24"/>
          <w:szCs w:val="24"/>
        </w:rPr>
        <w:t>Third phase of National Roads Project blueprint ready</w:t>
      </w:r>
      <w:r>
        <w:rPr>
          <w:rFonts w:asciiTheme="majorBidi" w:eastAsia="Times New Roman" w:hAnsiTheme="majorBidi"/>
          <w:color w:val="auto"/>
          <w:kern w:val="36"/>
          <w:sz w:val="24"/>
          <w:szCs w:val="24"/>
        </w:rPr>
        <w:t xml:space="preserve">, </w:t>
      </w:r>
      <w:r w:rsidRPr="006300FD">
        <w:rPr>
          <w:rFonts w:asciiTheme="majorBidi" w:hAnsiTheme="majorBidi"/>
          <w:sz w:val="24"/>
          <w:szCs w:val="24"/>
        </w:rPr>
        <w:t xml:space="preserve">Available online </w:t>
      </w:r>
      <w:r>
        <w:rPr>
          <w:rFonts w:asciiTheme="majorBidi" w:hAnsiTheme="majorBidi"/>
          <w:sz w:val="24"/>
          <w:szCs w:val="24"/>
        </w:rPr>
        <w:t xml:space="preserve">at  </w:t>
      </w:r>
      <w:hyperlink r:id="rId25" w:anchor=":~:text=%E2%80%9CThe%20National%20Roads%20Project%20contributes,New%20Valley%2C%E2%80%9D%20Arafat%20said" w:history="1">
        <w:r w:rsidRPr="00F92281">
          <w:rPr>
            <w:rStyle w:val="Hyperlink"/>
            <w:rFonts w:asciiTheme="majorBidi" w:hAnsiTheme="majorBidi"/>
            <w:sz w:val="24"/>
            <w:szCs w:val="24"/>
          </w:rPr>
          <w:t>https://egyptindependent.com/third-phase-national-roads-project-blueprint-ready/#:~:text=%E2%80%9CThe%20National%20Roads%20Project%20contributes,New%20Valley%2C%E2%80%9D%20Arafat%20said</w:t>
        </w:r>
      </w:hyperlink>
      <w:r w:rsidRPr="000E6A23">
        <w:rPr>
          <w:rFonts w:asciiTheme="majorBidi" w:hAnsiTheme="majorBidi"/>
          <w:color w:val="0000FF"/>
          <w:sz w:val="24"/>
          <w:szCs w:val="24"/>
          <w:u w:val="single"/>
        </w:rPr>
        <w:t>.</w:t>
      </w:r>
    </w:p>
    <w:p w14:paraId="11893050" w14:textId="77777777" w:rsidR="002E5CE6" w:rsidRPr="000E6A23" w:rsidRDefault="002E5CE6" w:rsidP="00CF4E9C">
      <w:pPr>
        <w:shd w:val="clear" w:color="auto" w:fill="FFFFFF"/>
        <w:spacing w:before="120" w:after="120" w:line="240" w:lineRule="auto"/>
        <w:ind w:left="720" w:hanging="720"/>
        <w:jc w:val="both"/>
        <w:outlineLvl w:val="0"/>
        <w:rPr>
          <w:rFonts w:asciiTheme="majorBidi" w:eastAsia="Times New Roman" w:hAnsiTheme="majorBidi" w:cstheme="majorBidi"/>
          <w:color w:val="0000FF"/>
          <w:kern w:val="36"/>
          <w:sz w:val="24"/>
          <w:szCs w:val="24"/>
          <w:u w:val="single"/>
        </w:rPr>
      </w:pPr>
      <w:r w:rsidRPr="000E6A23">
        <w:rPr>
          <w:rFonts w:asciiTheme="majorBidi" w:hAnsiTheme="majorBidi" w:cstheme="majorBidi"/>
          <w:sz w:val="24"/>
          <w:szCs w:val="24"/>
        </w:rPr>
        <w:t>Egypt Independent ( 201</w:t>
      </w:r>
      <w:r>
        <w:rPr>
          <w:rFonts w:asciiTheme="majorBidi" w:hAnsiTheme="majorBidi" w:cstheme="majorBidi"/>
          <w:sz w:val="24"/>
          <w:szCs w:val="24"/>
        </w:rPr>
        <w:t>8</w:t>
      </w:r>
      <w:r w:rsidRPr="000E6A23">
        <w:rPr>
          <w:rFonts w:asciiTheme="majorBidi" w:hAnsiTheme="majorBidi" w:cstheme="majorBidi"/>
          <w:sz w:val="24"/>
          <w:szCs w:val="24"/>
          <w:u w:val="single"/>
        </w:rPr>
        <w:t xml:space="preserve">) </w:t>
      </w:r>
      <w:r w:rsidRPr="000E6A23">
        <w:rPr>
          <w:rFonts w:asciiTheme="majorBidi" w:eastAsia="Times New Roman" w:hAnsiTheme="majorBidi" w:cstheme="majorBidi"/>
          <w:kern w:val="36"/>
          <w:sz w:val="24"/>
          <w:szCs w:val="24"/>
        </w:rPr>
        <w:t>Regional Ring Road completed, connecting 7 governorates with Cairo: Transport Ministry</w:t>
      </w:r>
      <w:r>
        <w:rPr>
          <w:rFonts w:asciiTheme="majorBidi" w:eastAsia="Times New Roman" w:hAnsiTheme="majorBidi" w:cstheme="majorBidi"/>
          <w:kern w:val="36"/>
          <w:sz w:val="24"/>
          <w:szCs w:val="24"/>
        </w:rPr>
        <w:t xml:space="preserve">, </w:t>
      </w:r>
      <w:r w:rsidRPr="006300FD">
        <w:rPr>
          <w:rFonts w:asciiTheme="majorBidi" w:hAnsiTheme="majorBidi" w:cstheme="majorBidi"/>
          <w:sz w:val="24"/>
          <w:szCs w:val="24"/>
        </w:rPr>
        <w:t>Available online in</w:t>
      </w:r>
      <w:r>
        <w:rPr>
          <w:rFonts w:asciiTheme="majorBidi" w:hAnsiTheme="majorBidi" w:cstheme="majorBidi"/>
          <w:sz w:val="24"/>
          <w:szCs w:val="24"/>
        </w:rPr>
        <w:t xml:space="preserve"> </w:t>
      </w:r>
      <w:r>
        <w:rPr>
          <w:rFonts w:asciiTheme="majorBidi" w:hAnsiTheme="majorBidi"/>
          <w:sz w:val="24"/>
          <w:szCs w:val="24"/>
        </w:rPr>
        <w:t>May</w:t>
      </w:r>
      <w:r>
        <w:rPr>
          <w:rFonts w:asciiTheme="majorBidi" w:hAnsiTheme="majorBidi" w:cstheme="majorBidi"/>
          <w:sz w:val="24"/>
          <w:szCs w:val="24"/>
        </w:rPr>
        <w:t xml:space="preserve">  2021</w:t>
      </w:r>
      <w:r>
        <w:rPr>
          <w:rFonts w:asciiTheme="majorBidi" w:hAnsiTheme="majorBidi"/>
          <w:sz w:val="24"/>
          <w:szCs w:val="24"/>
        </w:rPr>
        <w:t xml:space="preserve">  at </w:t>
      </w:r>
      <w:r w:rsidRPr="000E6A23">
        <w:rPr>
          <w:rFonts w:asciiTheme="majorBidi" w:hAnsiTheme="majorBidi"/>
          <w:color w:val="0000FF"/>
          <w:sz w:val="24"/>
          <w:szCs w:val="24"/>
          <w:u w:val="single"/>
        </w:rPr>
        <w:t>https://egyptindependent.com/regional-ring-road-completed-connecting-7-governorates-with-cairo-transport-ministry/</w:t>
      </w:r>
    </w:p>
    <w:p w14:paraId="570F2C27" w14:textId="3556488B" w:rsidR="002E5CE6" w:rsidRDefault="002E5CE6" w:rsidP="00CF4E9C">
      <w:pPr>
        <w:pStyle w:val="Heading1"/>
        <w:shd w:val="clear" w:color="auto" w:fill="FFFFFF"/>
        <w:spacing w:before="120" w:after="120"/>
        <w:ind w:left="720" w:hanging="720"/>
        <w:jc w:val="both"/>
        <w:rPr>
          <w:rFonts w:asciiTheme="majorBidi" w:hAnsiTheme="majorBidi"/>
          <w:color w:val="0000FF"/>
          <w:sz w:val="24"/>
          <w:szCs w:val="24"/>
          <w:u w:val="single"/>
        </w:rPr>
      </w:pPr>
      <w:r>
        <w:rPr>
          <w:rFonts w:asciiTheme="majorBidi" w:hAnsiTheme="majorBidi"/>
          <w:color w:val="auto"/>
          <w:sz w:val="24"/>
          <w:szCs w:val="24"/>
          <w:u w:val="single"/>
        </w:rPr>
        <w:t>El-Sahly, A. (2018)</w:t>
      </w:r>
      <w:r w:rsidRPr="007A1AA4">
        <w:rPr>
          <w:rFonts w:asciiTheme="majorBidi" w:hAnsiTheme="majorBidi"/>
          <w:color w:val="auto"/>
          <w:sz w:val="24"/>
          <w:szCs w:val="24"/>
          <w:u w:val="single"/>
        </w:rPr>
        <w:t xml:space="preserve"> </w:t>
      </w:r>
      <w:r>
        <w:rPr>
          <w:rFonts w:asciiTheme="majorBidi" w:hAnsiTheme="majorBidi"/>
          <w:color w:val="auto"/>
          <w:sz w:val="24"/>
          <w:szCs w:val="24"/>
          <w:u w:val="single"/>
        </w:rPr>
        <w:t>‘</w:t>
      </w:r>
      <w:r w:rsidRPr="007A1AA4">
        <w:rPr>
          <w:rFonts w:ascii="Times New Roman" w:eastAsia="Times New Roman" w:hAnsi="Times New Roman" w:cs="Times New Roman"/>
          <w:color w:val="333333"/>
          <w:kern w:val="36"/>
          <w:sz w:val="24"/>
          <w:szCs w:val="24"/>
        </w:rPr>
        <w:t>Transporting Egypt to the future</w:t>
      </w:r>
      <w:r>
        <w:rPr>
          <w:rFonts w:ascii="Times New Roman" w:eastAsia="Times New Roman" w:hAnsi="Times New Roman" w:cs="Times New Roman"/>
          <w:color w:val="333333"/>
          <w:kern w:val="36"/>
          <w:sz w:val="24"/>
          <w:szCs w:val="24"/>
        </w:rPr>
        <w:t xml:space="preserve">’, </w:t>
      </w:r>
      <w:r w:rsidRPr="00EB3188">
        <w:rPr>
          <w:rFonts w:asciiTheme="majorBidi" w:hAnsiTheme="majorBidi"/>
          <w:i/>
          <w:iCs/>
          <w:color w:val="auto"/>
          <w:sz w:val="24"/>
          <w:szCs w:val="24"/>
          <w:u w:val="single"/>
        </w:rPr>
        <w:t>Ahram online</w:t>
      </w:r>
      <w:r>
        <w:rPr>
          <w:rFonts w:asciiTheme="majorBidi" w:hAnsiTheme="majorBidi"/>
          <w:color w:val="auto"/>
          <w:sz w:val="24"/>
          <w:szCs w:val="24"/>
          <w:u w:val="single"/>
        </w:rPr>
        <w:t xml:space="preserve">, 22 June, </w:t>
      </w:r>
      <w:r w:rsidRPr="006300FD">
        <w:rPr>
          <w:rFonts w:asciiTheme="majorBidi" w:hAnsiTheme="majorBidi"/>
          <w:sz w:val="24"/>
          <w:szCs w:val="24"/>
        </w:rPr>
        <w:t>Available online in</w:t>
      </w:r>
      <w:r>
        <w:rPr>
          <w:rFonts w:asciiTheme="majorBidi" w:hAnsiTheme="majorBidi"/>
          <w:sz w:val="24"/>
          <w:szCs w:val="24"/>
        </w:rPr>
        <w:t xml:space="preserve"> at </w:t>
      </w:r>
      <w:hyperlink r:id="rId26" w:history="1">
        <w:r w:rsidRPr="00F92281">
          <w:rPr>
            <w:rStyle w:val="Hyperlink"/>
            <w:rFonts w:asciiTheme="majorBidi" w:hAnsiTheme="majorBidi"/>
            <w:sz w:val="24"/>
            <w:szCs w:val="24"/>
          </w:rPr>
          <w:t>https://english.ahram.org.eg/NewsContent/4/0/303115/Opinion/Transporting-Egypt-to-the-future.aspx</w:t>
        </w:r>
      </w:hyperlink>
    </w:p>
    <w:p w14:paraId="383BCDE1" w14:textId="772BB20B" w:rsidR="002E5CE6" w:rsidRPr="002E5CE6" w:rsidRDefault="002E5CE6" w:rsidP="00CF4E9C">
      <w:pPr>
        <w:autoSpaceDE w:val="0"/>
        <w:autoSpaceDN w:val="0"/>
        <w:adjustRightInd w:val="0"/>
        <w:spacing w:before="120" w:after="120" w:line="240" w:lineRule="auto"/>
        <w:ind w:left="720" w:hanging="720"/>
        <w:jc w:val="both"/>
        <w:rPr>
          <w:rFonts w:asciiTheme="majorBidi" w:hAnsiTheme="majorBidi" w:cstheme="majorBidi"/>
          <w:color w:val="000000"/>
          <w:sz w:val="24"/>
          <w:szCs w:val="24"/>
        </w:rPr>
      </w:pPr>
      <w:r w:rsidRPr="002E5CE6">
        <w:rPr>
          <w:rFonts w:asciiTheme="majorBidi" w:hAnsiTheme="majorBidi" w:cstheme="majorBidi"/>
          <w:color w:val="000000"/>
          <w:sz w:val="24"/>
          <w:szCs w:val="24"/>
        </w:rPr>
        <w:t>Haddad, E. A., Lahr, M. L., Elshahawany,D. N., &amp; Vassallo, M. D. (</w:t>
      </w:r>
      <w:r w:rsidRPr="002E5CE6">
        <w:rPr>
          <w:rFonts w:asciiTheme="majorBidi" w:hAnsiTheme="majorBidi" w:cstheme="majorBidi"/>
          <w:sz w:val="24"/>
          <w:szCs w:val="24"/>
        </w:rPr>
        <w:t>2016</w:t>
      </w:r>
      <w:r w:rsidRPr="002E5CE6">
        <w:rPr>
          <w:rFonts w:asciiTheme="majorBidi" w:hAnsiTheme="majorBidi" w:cstheme="majorBidi"/>
          <w:color w:val="000000"/>
          <w:sz w:val="24"/>
          <w:szCs w:val="24"/>
        </w:rPr>
        <w:t>). Regional analysis of</w:t>
      </w:r>
      <w:r>
        <w:rPr>
          <w:rFonts w:asciiTheme="majorBidi" w:hAnsiTheme="majorBidi" w:cstheme="majorBidi"/>
          <w:color w:val="000000"/>
          <w:sz w:val="24"/>
          <w:szCs w:val="24"/>
        </w:rPr>
        <w:t xml:space="preserve"> </w:t>
      </w:r>
      <w:r w:rsidRPr="002E5CE6">
        <w:rPr>
          <w:rFonts w:asciiTheme="majorBidi" w:hAnsiTheme="majorBidi" w:cstheme="majorBidi"/>
          <w:color w:val="000000"/>
          <w:sz w:val="24"/>
          <w:szCs w:val="24"/>
        </w:rPr>
        <w:t xml:space="preserve">domestic integration in Egypt: An interregional CGE approach. </w:t>
      </w:r>
      <w:r w:rsidRPr="002E5CE6">
        <w:rPr>
          <w:rFonts w:asciiTheme="majorBidi" w:hAnsiTheme="majorBidi" w:cstheme="majorBidi"/>
          <w:i/>
          <w:iCs/>
          <w:color w:val="000000"/>
          <w:sz w:val="24"/>
          <w:szCs w:val="24"/>
        </w:rPr>
        <w:t>Journal of Economic Structures</w:t>
      </w:r>
      <w:r w:rsidRPr="002E5CE6">
        <w:rPr>
          <w:rFonts w:asciiTheme="majorBidi" w:hAnsiTheme="majorBidi" w:cstheme="majorBidi"/>
          <w:color w:val="000000"/>
          <w:sz w:val="24"/>
          <w:szCs w:val="24"/>
        </w:rPr>
        <w:t>, 5(25), 1–33.</w:t>
      </w:r>
    </w:p>
    <w:p w14:paraId="7C1DABC1" w14:textId="77777777" w:rsidR="002E5CE6" w:rsidRDefault="002E5CE6" w:rsidP="00CF4E9C">
      <w:pPr>
        <w:spacing w:before="120" w:after="120" w:line="240" w:lineRule="auto"/>
        <w:ind w:left="720" w:hanging="720"/>
        <w:jc w:val="both"/>
        <w:rPr>
          <w:rFonts w:asciiTheme="majorBidi" w:hAnsiTheme="majorBidi" w:cstheme="majorBidi"/>
          <w:color w:val="0000FF"/>
          <w:sz w:val="24"/>
          <w:szCs w:val="24"/>
          <w:u w:val="single"/>
        </w:rPr>
      </w:pPr>
      <w:r>
        <w:rPr>
          <w:rFonts w:asciiTheme="majorBidi" w:hAnsiTheme="majorBidi" w:cstheme="majorBidi"/>
          <w:color w:val="141740"/>
          <w:sz w:val="24"/>
          <w:szCs w:val="24"/>
        </w:rPr>
        <w:t>Hemada, N. (2021).. (2021) ‘</w:t>
      </w:r>
      <w:r w:rsidRPr="00F02449">
        <w:rPr>
          <w:rFonts w:asciiTheme="majorBidi" w:hAnsiTheme="majorBidi" w:cstheme="majorBidi"/>
          <w:color w:val="141740"/>
          <w:sz w:val="24"/>
          <w:szCs w:val="24"/>
        </w:rPr>
        <w:t>Exiting the Narrow Valley" ... We publish the new road map in 2021</w:t>
      </w:r>
      <w:r>
        <w:rPr>
          <w:rFonts w:asciiTheme="majorBidi" w:hAnsiTheme="majorBidi" w:cstheme="majorBidi"/>
          <w:color w:val="141740"/>
          <w:sz w:val="24"/>
          <w:szCs w:val="24"/>
        </w:rPr>
        <w:t xml:space="preserve">’,  </w:t>
      </w:r>
      <w:r w:rsidRPr="00EB3188">
        <w:rPr>
          <w:rFonts w:asciiTheme="majorBidi" w:hAnsiTheme="majorBidi" w:cstheme="majorBidi"/>
          <w:i/>
          <w:iCs/>
          <w:color w:val="141740"/>
          <w:sz w:val="24"/>
          <w:szCs w:val="24"/>
        </w:rPr>
        <w:t>AkbarElyou</w:t>
      </w:r>
      <w:r w:rsidRPr="00EB3188">
        <w:rPr>
          <w:rFonts w:asciiTheme="majorBidi" w:hAnsiTheme="majorBidi" w:cstheme="majorBidi"/>
          <w:i/>
          <w:iCs/>
          <w:sz w:val="24"/>
          <w:szCs w:val="24"/>
        </w:rPr>
        <w:t>m</w:t>
      </w:r>
      <w:r>
        <w:rPr>
          <w:rFonts w:asciiTheme="majorBidi" w:hAnsiTheme="majorBidi" w:cstheme="majorBidi"/>
          <w:sz w:val="24"/>
          <w:szCs w:val="24"/>
        </w:rPr>
        <w:t xml:space="preserve">, 3 Feb </w:t>
      </w:r>
      <w:r w:rsidRPr="006300FD">
        <w:rPr>
          <w:rFonts w:asciiTheme="majorBidi" w:hAnsiTheme="majorBidi" w:cstheme="majorBidi"/>
          <w:sz w:val="24"/>
          <w:szCs w:val="24"/>
        </w:rPr>
        <w:t xml:space="preserve">Available online </w:t>
      </w:r>
      <w:r>
        <w:rPr>
          <w:rFonts w:asciiTheme="majorBidi" w:hAnsiTheme="majorBidi" w:cstheme="majorBidi"/>
          <w:sz w:val="24"/>
          <w:szCs w:val="24"/>
        </w:rPr>
        <w:t xml:space="preserve">at </w:t>
      </w:r>
      <w:hyperlink r:id="rId27" w:history="1">
        <w:r w:rsidRPr="00F92281">
          <w:rPr>
            <w:rStyle w:val="Hyperlink"/>
            <w:rFonts w:asciiTheme="majorBidi" w:hAnsiTheme="majorBidi" w:cstheme="majorBidi"/>
            <w:sz w:val="24"/>
            <w:szCs w:val="24"/>
          </w:rPr>
          <w:t>https://m.akhbarelyom.com/news/newdetails/3248024/1/%D8%A7%D9%84%D8%AE%D8%B1%D9%88%D8%AC-%D9%85%D9%86</w:t>
        </w:r>
      </w:hyperlink>
      <w:r>
        <w:rPr>
          <w:rFonts w:asciiTheme="majorBidi" w:hAnsiTheme="majorBidi" w:cstheme="majorBidi"/>
          <w:color w:val="0000FF"/>
          <w:sz w:val="24"/>
          <w:szCs w:val="24"/>
          <w:u w:val="single"/>
        </w:rPr>
        <w:t xml:space="preserve"> </w:t>
      </w:r>
      <w:r w:rsidRPr="00C06A91">
        <w:rPr>
          <w:rFonts w:asciiTheme="majorBidi" w:hAnsiTheme="majorBidi" w:cstheme="majorBidi"/>
          <w:color w:val="0000FF"/>
          <w:sz w:val="24"/>
          <w:szCs w:val="24"/>
          <w:u w:val="single"/>
        </w:rPr>
        <w:t>%D8%A</w:t>
      </w:r>
      <w:r>
        <w:rPr>
          <w:rFonts w:asciiTheme="majorBidi" w:hAnsiTheme="majorBidi" w:cstheme="majorBidi"/>
          <w:color w:val="0000FF"/>
          <w:sz w:val="24"/>
          <w:szCs w:val="24"/>
          <w:u w:val="single"/>
        </w:rPr>
        <w:t>7%D9%84%D9%88%D8%A7%D8%AF%D9%8A</w:t>
      </w:r>
      <w:r w:rsidRPr="00C06A91">
        <w:rPr>
          <w:rFonts w:asciiTheme="majorBidi" w:hAnsiTheme="majorBidi" w:cstheme="majorBidi"/>
          <w:color w:val="0000FF"/>
          <w:sz w:val="24"/>
          <w:szCs w:val="24"/>
          <w:u w:val="single"/>
        </w:rPr>
        <w:t>%D8%A7%D9%84%D8%B6%D9%8A%D9</w:t>
      </w:r>
      <w:r>
        <w:rPr>
          <w:rFonts w:asciiTheme="majorBidi" w:hAnsiTheme="majorBidi" w:cstheme="majorBidi"/>
          <w:color w:val="0000FF"/>
          <w:sz w:val="24"/>
          <w:szCs w:val="24"/>
          <w:u w:val="single"/>
        </w:rPr>
        <w:t xml:space="preserve">%82-..-%D9%86%D9%86%D8%B4%D8%B1 </w:t>
      </w:r>
      <w:r w:rsidRPr="00C06A91">
        <w:rPr>
          <w:rFonts w:asciiTheme="majorBidi" w:hAnsiTheme="majorBidi" w:cstheme="majorBidi"/>
          <w:color w:val="0000FF"/>
          <w:sz w:val="24"/>
          <w:szCs w:val="24"/>
          <w:u w:val="single"/>
        </w:rPr>
        <w:t>%D8%AE%D8%B1%D9%8A%D8%B7%D8%A9%D8%A7%D9%84%D8%B7%D8%B1%D9%82-%D8%A7%D9%84%D8%AC%D8%AF%D9%8A%D8%AF%D8%A9-%D9%81%D9%8A-2021</w:t>
      </w:r>
    </w:p>
    <w:p w14:paraId="6C34E818" w14:textId="6B8C074C" w:rsidR="007459D4" w:rsidRDefault="002E5CE6" w:rsidP="00CF4E9C">
      <w:pPr>
        <w:spacing w:before="120" w:after="120" w:line="240" w:lineRule="auto"/>
        <w:ind w:left="720" w:hanging="720"/>
        <w:jc w:val="both"/>
        <w:rPr>
          <w:rFonts w:asciiTheme="majorBidi" w:eastAsia="Times New Roman" w:hAnsiTheme="majorBidi" w:cstheme="majorBidi"/>
          <w:color w:val="0000FF"/>
          <w:sz w:val="24"/>
          <w:szCs w:val="24"/>
          <w:u w:val="single"/>
          <w:rtl/>
        </w:rPr>
      </w:pPr>
      <w:r>
        <w:rPr>
          <w:rFonts w:asciiTheme="majorBidi" w:eastAsia="Times New Roman" w:hAnsiTheme="majorBidi" w:cstheme="majorBidi"/>
          <w:sz w:val="24"/>
          <w:szCs w:val="24"/>
        </w:rPr>
        <w:t>Oxford Business Group (2020)</w:t>
      </w:r>
      <w:r w:rsidRPr="0039629E">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sidRPr="002741E8">
        <w:rPr>
          <w:rFonts w:asciiTheme="majorBidi" w:eastAsia="Times New Roman" w:hAnsiTheme="majorBidi" w:cstheme="majorBidi"/>
          <w:i/>
          <w:iCs/>
          <w:sz w:val="24"/>
          <w:szCs w:val="24"/>
        </w:rPr>
        <w:t>The Report: Egypt 2020</w:t>
      </w:r>
      <w:r>
        <w:rPr>
          <w:rFonts w:asciiTheme="majorBidi" w:eastAsia="Times New Roman" w:hAnsiTheme="majorBidi" w:cstheme="majorBidi"/>
          <w:sz w:val="24"/>
          <w:szCs w:val="24"/>
        </w:rPr>
        <w:t xml:space="preserve">, </w:t>
      </w:r>
      <w:r w:rsidRPr="006300FD">
        <w:rPr>
          <w:rFonts w:asciiTheme="majorBidi" w:hAnsiTheme="majorBidi" w:cstheme="majorBidi"/>
          <w:sz w:val="24"/>
          <w:szCs w:val="24"/>
        </w:rPr>
        <w:t>Available online in</w:t>
      </w:r>
      <w:r>
        <w:rPr>
          <w:rFonts w:asciiTheme="majorBidi" w:hAnsiTheme="majorBidi" w:cstheme="majorBidi"/>
          <w:sz w:val="24"/>
          <w:szCs w:val="24"/>
        </w:rPr>
        <w:t xml:space="preserve"> </w:t>
      </w:r>
      <w:r>
        <w:rPr>
          <w:rFonts w:asciiTheme="majorBidi" w:hAnsiTheme="majorBidi"/>
          <w:sz w:val="24"/>
          <w:szCs w:val="24"/>
        </w:rPr>
        <w:t>May</w:t>
      </w:r>
      <w:r>
        <w:rPr>
          <w:rFonts w:asciiTheme="majorBidi" w:hAnsiTheme="majorBidi" w:cstheme="majorBidi"/>
          <w:sz w:val="24"/>
          <w:szCs w:val="24"/>
        </w:rPr>
        <w:t xml:space="preserve">  2021 at </w:t>
      </w:r>
      <w:hyperlink r:id="rId28" w:history="1">
        <w:r w:rsidRPr="00F92281">
          <w:rPr>
            <w:rStyle w:val="Hyperlink"/>
            <w:rFonts w:asciiTheme="majorBidi" w:eastAsia="Times New Roman" w:hAnsiTheme="majorBidi" w:cstheme="majorBidi"/>
            <w:sz w:val="24"/>
            <w:szCs w:val="24"/>
          </w:rPr>
          <w:t>https://oxfordbusinessgroup.com/purchase-obg-publications?field_country_target_id=54027&amp;field_sector_target_id=All&amp;field_store_product_type_value%5B%5D=report&amp;field_store_product_type_value%5B%5D=chapter&amp;field_store_product_type_value%5B%5D=package&amp;field_store_product_type_value%5B%5D=subscriptions&amp;sort_bef_combine=created+DESC</w:t>
        </w:r>
      </w:hyperlink>
    </w:p>
    <w:p w14:paraId="387E00B6" w14:textId="25B35336" w:rsidR="007459D4" w:rsidRPr="00B839D8" w:rsidRDefault="007459D4" w:rsidP="00CF4E9C">
      <w:pPr>
        <w:pStyle w:val="Heading1"/>
        <w:shd w:val="clear" w:color="auto" w:fill="FFFFFF"/>
        <w:spacing w:before="120" w:after="120"/>
        <w:ind w:left="720" w:hanging="720"/>
        <w:jc w:val="both"/>
        <w:textAlignment w:val="baseline"/>
        <w:rPr>
          <w:rFonts w:asciiTheme="majorBidi" w:eastAsia="Times New Roman" w:hAnsiTheme="majorBidi"/>
          <w:color w:val="auto"/>
          <w:kern w:val="36"/>
          <w:sz w:val="24"/>
          <w:szCs w:val="24"/>
        </w:rPr>
      </w:pPr>
      <w:r w:rsidRPr="007459D4">
        <w:rPr>
          <w:rFonts w:asciiTheme="majorBidi" w:eastAsia="Times New Roman" w:hAnsiTheme="majorBidi"/>
          <w:color w:val="auto"/>
          <w:sz w:val="24"/>
          <w:szCs w:val="24"/>
        </w:rPr>
        <w:t xml:space="preserve">The Ministry of Transport (2018)  The National Road Project, the </w:t>
      </w:r>
      <w:r w:rsidRPr="007459D4">
        <w:rPr>
          <w:rFonts w:asciiTheme="majorBidi" w:eastAsia="Times New Roman" w:hAnsiTheme="majorBidi"/>
          <w:color w:val="auto"/>
          <w:kern w:val="36"/>
          <w:sz w:val="24"/>
          <w:szCs w:val="24"/>
          <w:bdr w:val="none" w:sz="0" w:space="0" w:color="auto" w:frame="1"/>
        </w:rPr>
        <w:t xml:space="preserve">General Authority for Roads &amp; Bridges and Land Transport, The ministry of Transport. </w:t>
      </w:r>
    </w:p>
    <w:p w14:paraId="665DD33F" w14:textId="260D8956" w:rsidR="007459D4" w:rsidRDefault="002E5CE6" w:rsidP="00CF4E9C">
      <w:pPr>
        <w:spacing w:before="120" w:after="120" w:line="240" w:lineRule="auto"/>
        <w:ind w:left="720" w:hanging="720"/>
        <w:jc w:val="both"/>
        <w:rPr>
          <w:rFonts w:asciiTheme="majorBidi" w:hAnsiTheme="majorBidi" w:cstheme="majorBidi"/>
          <w:sz w:val="24"/>
          <w:szCs w:val="24"/>
        </w:rPr>
      </w:pPr>
      <w:r w:rsidRPr="006300FD">
        <w:rPr>
          <w:rFonts w:asciiTheme="majorBidi" w:hAnsiTheme="majorBidi" w:cstheme="majorBidi"/>
          <w:sz w:val="24"/>
          <w:szCs w:val="24"/>
        </w:rPr>
        <w:t xml:space="preserve">World Economic Forum. (2015). </w:t>
      </w:r>
      <w:r w:rsidRPr="006300FD">
        <w:rPr>
          <w:rFonts w:asciiTheme="majorBidi" w:hAnsiTheme="majorBidi" w:cstheme="majorBidi"/>
          <w:i/>
          <w:iCs/>
          <w:sz w:val="24"/>
          <w:szCs w:val="24"/>
        </w:rPr>
        <w:t>The Global Competitiveness Report 2014–2015.</w:t>
      </w:r>
      <w:r w:rsidRPr="006300FD">
        <w:rPr>
          <w:rFonts w:asciiTheme="majorBidi" w:hAnsiTheme="majorBidi" w:cstheme="majorBidi"/>
          <w:sz w:val="24"/>
          <w:szCs w:val="24"/>
        </w:rPr>
        <w:t xml:space="preserve"> Available online in May 2021 at </w:t>
      </w:r>
      <w:hyperlink r:id="rId29" w:history="1">
        <w:r w:rsidRPr="00F92281">
          <w:rPr>
            <w:rStyle w:val="Hyperlink"/>
            <w:rFonts w:asciiTheme="majorBidi" w:hAnsiTheme="majorBidi" w:cstheme="majorBidi"/>
            <w:sz w:val="24"/>
            <w:szCs w:val="24"/>
          </w:rPr>
          <w:t>https://reports.weforum.org/global-competitiveness-report-2014-2015/</w:t>
        </w:r>
      </w:hyperlink>
    </w:p>
    <w:sectPr w:rsidR="007459D4">
      <w:footerReference w:type="default" r:id="rId3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64E82" w16cex:dateUtc="2021-05-24T20:10:00Z"/>
  <w16cex:commentExtensible w16cex:durableId="24564EB6" w16cex:dateUtc="2021-05-24T20:11:00Z"/>
  <w16cex:commentExtensible w16cex:durableId="24564E22" w16cex:dateUtc="2021-05-24T2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72D0D5" w16cid:durableId="24564E82"/>
  <w16cid:commentId w16cid:paraId="62C23FF0" w16cid:durableId="24564EB6"/>
  <w16cid:commentId w16cid:paraId="531B0865" w16cid:durableId="24564E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D28262" w14:textId="77777777" w:rsidR="003E2904" w:rsidRDefault="003E2904" w:rsidP="00AA2F2C">
      <w:pPr>
        <w:spacing w:after="0" w:line="240" w:lineRule="auto"/>
      </w:pPr>
      <w:r>
        <w:separator/>
      </w:r>
    </w:p>
  </w:endnote>
  <w:endnote w:type="continuationSeparator" w:id="0">
    <w:p w14:paraId="1D68A432" w14:textId="77777777" w:rsidR="003E2904" w:rsidRDefault="003E2904" w:rsidP="00AA2F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621670"/>
      <w:docPartObj>
        <w:docPartGallery w:val="Page Numbers (Bottom of Page)"/>
        <w:docPartUnique/>
      </w:docPartObj>
    </w:sdtPr>
    <w:sdtEndPr>
      <w:rPr>
        <w:noProof/>
      </w:rPr>
    </w:sdtEndPr>
    <w:sdtContent>
      <w:p w14:paraId="68F6B2D6" w14:textId="0F30FAAA" w:rsidR="00552D97" w:rsidRDefault="00552D97">
        <w:pPr>
          <w:pStyle w:val="Footer"/>
          <w:jc w:val="center"/>
        </w:pPr>
        <w:r>
          <w:fldChar w:fldCharType="begin"/>
        </w:r>
        <w:r>
          <w:instrText xml:space="preserve"> PAGE   \* MERGEFORMAT </w:instrText>
        </w:r>
        <w:r>
          <w:fldChar w:fldCharType="separate"/>
        </w:r>
        <w:r w:rsidR="004E60F9">
          <w:rPr>
            <w:noProof/>
          </w:rPr>
          <w:t>1</w:t>
        </w:r>
        <w:r>
          <w:rPr>
            <w:noProof/>
          </w:rPr>
          <w:fldChar w:fldCharType="end"/>
        </w:r>
      </w:p>
    </w:sdtContent>
  </w:sdt>
  <w:p w14:paraId="5B37BC8B" w14:textId="77777777" w:rsidR="00552D97" w:rsidRDefault="00552D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970C7" w14:textId="77777777" w:rsidR="003E2904" w:rsidRDefault="003E2904" w:rsidP="00AA2F2C">
      <w:pPr>
        <w:spacing w:after="0" w:line="240" w:lineRule="auto"/>
      </w:pPr>
      <w:r>
        <w:separator/>
      </w:r>
    </w:p>
  </w:footnote>
  <w:footnote w:type="continuationSeparator" w:id="0">
    <w:p w14:paraId="588FF9C6" w14:textId="77777777" w:rsidR="003E2904" w:rsidRDefault="003E2904" w:rsidP="00AA2F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03B4"/>
    <w:multiLevelType w:val="multilevel"/>
    <w:tmpl w:val="660423A2"/>
    <w:lvl w:ilvl="0">
      <w:start w:val="1"/>
      <w:numFmt w:val="decimal"/>
      <w:lvlText w:val="%1."/>
      <w:lvlJc w:val="left"/>
      <w:pPr>
        <w:ind w:left="720" w:hanging="360"/>
      </w:pPr>
      <w:rPr>
        <w:rFonts w:asciiTheme="majorBidi" w:hAnsiTheme="majorBidi" w:cstheme="majorBidi"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nsid w:val="051A5E23"/>
    <w:multiLevelType w:val="hybridMultilevel"/>
    <w:tmpl w:val="9DE83C76"/>
    <w:lvl w:ilvl="0" w:tplc="987068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717D59"/>
    <w:multiLevelType w:val="hybridMultilevel"/>
    <w:tmpl w:val="144AE116"/>
    <w:lvl w:ilvl="0" w:tplc="41F24D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025360"/>
    <w:multiLevelType w:val="hybridMultilevel"/>
    <w:tmpl w:val="7C5EAD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AB5916"/>
    <w:multiLevelType w:val="hybridMultilevel"/>
    <w:tmpl w:val="AE98B424"/>
    <w:lvl w:ilvl="0" w:tplc="E4644FAA">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2CD7B30"/>
    <w:multiLevelType w:val="multilevel"/>
    <w:tmpl w:val="660423A2"/>
    <w:lvl w:ilvl="0">
      <w:start w:val="1"/>
      <w:numFmt w:val="decimal"/>
      <w:lvlText w:val="%1."/>
      <w:lvlJc w:val="left"/>
      <w:pPr>
        <w:ind w:left="720" w:hanging="360"/>
      </w:pPr>
      <w:rPr>
        <w:rFonts w:asciiTheme="majorBidi" w:hAnsiTheme="majorBidi" w:cstheme="majorBidi"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nsid w:val="46D115B5"/>
    <w:multiLevelType w:val="hybridMultilevel"/>
    <w:tmpl w:val="05B8D4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63BD4"/>
    <w:multiLevelType w:val="multilevel"/>
    <w:tmpl w:val="660423A2"/>
    <w:lvl w:ilvl="0">
      <w:start w:val="1"/>
      <w:numFmt w:val="decimal"/>
      <w:lvlText w:val="%1."/>
      <w:lvlJc w:val="left"/>
      <w:pPr>
        <w:ind w:left="360" w:hanging="360"/>
      </w:pPr>
      <w:rPr>
        <w:rFonts w:asciiTheme="majorBidi" w:hAnsiTheme="majorBidi" w:cstheme="majorBidi" w:hint="default"/>
        <w:b/>
        <w:bCs/>
        <w:sz w:val="24"/>
        <w:szCs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
    <w:nsid w:val="5D997FAB"/>
    <w:multiLevelType w:val="hybridMultilevel"/>
    <w:tmpl w:val="A2FE6402"/>
    <w:lvl w:ilvl="0" w:tplc="E0B2A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7C54EA"/>
    <w:multiLevelType w:val="hybridMultilevel"/>
    <w:tmpl w:val="93BC1B0E"/>
    <w:lvl w:ilvl="0" w:tplc="6284ED6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22E0E6B"/>
    <w:multiLevelType w:val="multilevel"/>
    <w:tmpl w:val="660423A2"/>
    <w:lvl w:ilvl="0">
      <w:start w:val="1"/>
      <w:numFmt w:val="decimal"/>
      <w:lvlText w:val="%1."/>
      <w:lvlJc w:val="left"/>
      <w:pPr>
        <w:ind w:left="720" w:hanging="360"/>
      </w:pPr>
      <w:rPr>
        <w:rFonts w:asciiTheme="majorBidi" w:hAnsiTheme="majorBidi" w:cstheme="majorBidi"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781D3CAC"/>
    <w:multiLevelType w:val="multilevel"/>
    <w:tmpl w:val="660423A2"/>
    <w:lvl w:ilvl="0">
      <w:start w:val="1"/>
      <w:numFmt w:val="decimal"/>
      <w:lvlText w:val="%1."/>
      <w:lvlJc w:val="left"/>
      <w:pPr>
        <w:ind w:left="720" w:hanging="360"/>
      </w:pPr>
      <w:rPr>
        <w:rFonts w:asciiTheme="majorBidi" w:hAnsiTheme="majorBidi" w:cstheme="majorBidi"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4"/>
  </w:num>
  <w:num w:numId="3">
    <w:abstractNumId w:val="9"/>
  </w:num>
  <w:num w:numId="4">
    <w:abstractNumId w:val="1"/>
  </w:num>
  <w:num w:numId="5">
    <w:abstractNumId w:val="5"/>
  </w:num>
  <w:num w:numId="6">
    <w:abstractNumId w:val="8"/>
  </w:num>
  <w:num w:numId="7">
    <w:abstractNumId w:val="3"/>
  </w:num>
  <w:num w:numId="8">
    <w:abstractNumId w:val="6"/>
  </w:num>
  <w:num w:numId="9">
    <w:abstractNumId w:val="0"/>
  </w:num>
  <w:num w:numId="10">
    <w:abstractNumId w:val="11"/>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948"/>
    <w:rsid w:val="0003069A"/>
    <w:rsid w:val="00034197"/>
    <w:rsid w:val="00034A22"/>
    <w:rsid w:val="00037903"/>
    <w:rsid w:val="00042B0B"/>
    <w:rsid w:val="0006453D"/>
    <w:rsid w:val="0006745B"/>
    <w:rsid w:val="00085A5E"/>
    <w:rsid w:val="000869BA"/>
    <w:rsid w:val="000948AA"/>
    <w:rsid w:val="00097F5B"/>
    <w:rsid w:val="000A4E21"/>
    <w:rsid w:val="000C2A93"/>
    <w:rsid w:val="000C3234"/>
    <w:rsid w:val="000C56F4"/>
    <w:rsid w:val="000C5E43"/>
    <w:rsid w:val="000D3259"/>
    <w:rsid w:val="000D3987"/>
    <w:rsid w:val="000E6A23"/>
    <w:rsid w:val="000F1458"/>
    <w:rsid w:val="00111F37"/>
    <w:rsid w:val="0011244E"/>
    <w:rsid w:val="00113735"/>
    <w:rsid w:val="00131229"/>
    <w:rsid w:val="001575CC"/>
    <w:rsid w:val="001575DB"/>
    <w:rsid w:val="00163091"/>
    <w:rsid w:val="00184424"/>
    <w:rsid w:val="00191045"/>
    <w:rsid w:val="001A2B03"/>
    <w:rsid w:val="001B228E"/>
    <w:rsid w:val="001B4ADB"/>
    <w:rsid w:val="001C52BE"/>
    <w:rsid w:val="001C5F96"/>
    <w:rsid w:val="001C7A1B"/>
    <w:rsid w:val="001D5420"/>
    <w:rsid w:val="001F301B"/>
    <w:rsid w:val="001F5131"/>
    <w:rsid w:val="001F69F1"/>
    <w:rsid w:val="00244297"/>
    <w:rsid w:val="00250E41"/>
    <w:rsid w:val="0027189C"/>
    <w:rsid w:val="002741E8"/>
    <w:rsid w:val="00280B76"/>
    <w:rsid w:val="002A6C98"/>
    <w:rsid w:val="002C4A7E"/>
    <w:rsid w:val="002D2EB7"/>
    <w:rsid w:val="002E5CE6"/>
    <w:rsid w:val="002F1B76"/>
    <w:rsid w:val="002F5815"/>
    <w:rsid w:val="003017B8"/>
    <w:rsid w:val="00304F48"/>
    <w:rsid w:val="00322B8C"/>
    <w:rsid w:val="00333689"/>
    <w:rsid w:val="00335040"/>
    <w:rsid w:val="00337755"/>
    <w:rsid w:val="00350549"/>
    <w:rsid w:val="00360171"/>
    <w:rsid w:val="00375BD7"/>
    <w:rsid w:val="0039629E"/>
    <w:rsid w:val="003A0183"/>
    <w:rsid w:val="003A4777"/>
    <w:rsid w:val="003A7818"/>
    <w:rsid w:val="003B5135"/>
    <w:rsid w:val="003C682F"/>
    <w:rsid w:val="003D2B98"/>
    <w:rsid w:val="003D65F6"/>
    <w:rsid w:val="003E2904"/>
    <w:rsid w:val="003F086F"/>
    <w:rsid w:val="003F17CC"/>
    <w:rsid w:val="00412BF0"/>
    <w:rsid w:val="004173C4"/>
    <w:rsid w:val="00425002"/>
    <w:rsid w:val="00437F52"/>
    <w:rsid w:val="004454C7"/>
    <w:rsid w:val="00464B0D"/>
    <w:rsid w:val="0046585D"/>
    <w:rsid w:val="00473B85"/>
    <w:rsid w:val="00474CE7"/>
    <w:rsid w:val="004974E4"/>
    <w:rsid w:val="004C0224"/>
    <w:rsid w:val="004C1EE4"/>
    <w:rsid w:val="004D1FD6"/>
    <w:rsid w:val="004D5A5C"/>
    <w:rsid w:val="004E066F"/>
    <w:rsid w:val="004E152E"/>
    <w:rsid w:val="004E2C4B"/>
    <w:rsid w:val="004E45A8"/>
    <w:rsid w:val="004E55EE"/>
    <w:rsid w:val="004E60F9"/>
    <w:rsid w:val="00530F68"/>
    <w:rsid w:val="00534E2C"/>
    <w:rsid w:val="0054361F"/>
    <w:rsid w:val="00552D97"/>
    <w:rsid w:val="00555729"/>
    <w:rsid w:val="00561B04"/>
    <w:rsid w:val="00561B9C"/>
    <w:rsid w:val="00575937"/>
    <w:rsid w:val="0057749A"/>
    <w:rsid w:val="00582F41"/>
    <w:rsid w:val="005851B2"/>
    <w:rsid w:val="00587FAE"/>
    <w:rsid w:val="00592578"/>
    <w:rsid w:val="005B0DA0"/>
    <w:rsid w:val="005F3456"/>
    <w:rsid w:val="005F3DB8"/>
    <w:rsid w:val="006300FD"/>
    <w:rsid w:val="00630EF4"/>
    <w:rsid w:val="00632FF8"/>
    <w:rsid w:val="0065362E"/>
    <w:rsid w:val="00666DC2"/>
    <w:rsid w:val="00695E9D"/>
    <w:rsid w:val="006D60DA"/>
    <w:rsid w:val="006E57A1"/>
    <w:rsid w:val="006F58F2"/>
    <w:rsid w:val="006F7741"/>
    <w:rsid w:val="00702C1B"/>
    <w:rsid w:val="007459D4"/>
    <w:rsid w:val="00765740"/>
    <w:rsid w:val="0077240A"/>
    <w:rsid w:val="00777254"/>
    <w:rsid w:val="007864D4"/>
    <w:rsid w:val="00793586"/>
    <w:rsid w:val="007A1AA4"/>
    <w:rsid w:val="007A2B7A"/>
    <w:rsid w:val="007A4DCA"/>
    <w:rsid w:val="00825214"/>
    <w:rsid w:val="00847289"/>
    <w:rsid w:val="00860E11"/>
    <w:rsid w:val="00875E5C"/>
    <w:rsid w:val="008B45E0"/>
    <w:rsid w:val="008C229F"/>
    <w:rsid w:val="00921265"/>
    <w:rsid w:val="00930B27"/>
    <w:rsid w:val="00931F57"/>
    <w:rsid w:val="00963CA8"/>
    <w:rsid w:val="00965658"/>
    <w:rsid w:val="009810E0"/>
    <w:rsid w:val="0099419C"/>
    <w:rsid w:val="009A4226"/>
    <w:rsid w:val="009A678B"/>
    <w:rsid w:val="009B267F"/>
    <w:rsid w:val="009B7950"/>
    <w:rsid w:val="009D46FC"/>
    <w:rsid w:val="009E04BE"/>
    <w:rsid w:val="009E24DB"/>
    <w:rsid w:val="009E5C62"/>
    <w:rsid w:val="009F4076"/>
    <w:rsid w:val="00A07811"/>
    <w:rsid w:val="00A078E3"/>
    <w:rsid w:val="00A26817"/>
    <w:rsid w:val="00A33D67"/>
    <w:rsid w:val="00A54EC0"/>
    <w:rsid w:val="00A61443"/>
    <w:rsid w:val="00A62338"/>
    <w:rsid w:val="00A62868"/>
    <w:rsid w:val="00A65A6D"/>
    <w:rsid w:val="00A67D15"/>
    <w:rsid w:val="00A756AD"/>
    <w:rsid w:val="00A91106"/>
    <w:rsid w:val="00AA18EB"/>
    <w:rsid w:val="00AA2F2C"/>
    <w:rsid w:val="00AA5159"/>
    <w:rsid w:val="00AA5BB3"/>
    <w:rsid w:val="00AC3600"/>
    <w:rsid w:val="00AE2158"/>
    <w:rsid w:val="00B122EB"/>
    <w:rsid w:val="00B22C6B"/>
    <w:rsid w:val="00B53343"/>
    <w:rsid w:val="00B60B9D"/>
    <w:rsid w:val="00B76199"/>
    <w:rsid w:val="00B839D8"/>
    <w:rsid w:val="00BA0418"/>
    <w:rsid w:val="00BA1C5F"/>
    <w:rsid w:val="00BA773C"/>
    <w:rsid w:val="00BB2DA4"/>
    <w:rsid w:val="00BC343A"/>
    <w:rsid w:val="00BE7948"/>
    <w:rsid w:val="00C06A91"/>
    <w:rsid w:val="00C07F30"/>
    <w:rsid w:val="00C204A4"/>
    <w:rsid w:val="00C5750D"/>
    <w:rsid w:val="00C8466F"/>
    <w:rsid w:val="00C91C4C"/>
    <w:rsid w:val="00CB26B8"/>
    <w:rsid w:val="00CC1A4B"/>
    <w:rsid w:val="00CC2445"/>
    <w:rsid w:val="00CC6277"/>
    <w:rsid w:val="00CC7CFB"/>
    <w:rsid w:val="00CF4E9C"/>
    <w:rsid w:val="00D00484"/>
    <w:rsid w:val="00D04BA6"/>
    <w:rsid w:val="00D12DAC"/>
    <w:rsid w:val="00D138C5"/>
    <w:rsid w:val="00D33FB7"/>
    <w:rsid w:val="00D4368C"/>
    <w:rsid w:val="00D469AF"/>
    <w:rsid w:val="00D46D86"/>
    <w:rsid w:val="00D555BF"/>
    <w:rsid w:val="00D81E41"/>
    <w:rsid w:val="00D85D66"/>
    <w:rsid w:val="00DA767C"/>
    <w:rsid w:val="00DB52E4"/>
    <w:rsid w:val="00DB76B8"/>
    <w:rsid w:val="00DD1BDF"/>
    <w:rsid w:val="00DD73DC"/>
    <w:rsid w:val="00DE5BDA"/>
    <w:rsid w:val="00DF341F"/>
    <w:rsid w:val="00E02CA1"/>
    <w:rsid w:val="00E10579"/>
    <w:rsid w:val="00E11FEE"/>
    <w:rsid w:val="00E377A9"/>
    <w:rsid w:val="00E410A7"/>
    <w:rsid w:val="00E52F49"/>
    <w:rsid w:val="00E72BE1"/>
    <w:rsid w:val="00EB3188"/>
    <w:rsid w:val="00EC5F18"/>
    <w:rsid w:val="00ED6D51"/>
    <w:rsid w:val="00EF6263"/>
    <w:rsid w:val="00EF72F8"/>
    <w:rsid w:val="00F02449"/>
    <w:rsid w:val="00F14A2E"/>
    <w:rsid w:val="00F2025F"/>
    <w:rsid w:val="00F40864"/>
    <w:rsid w:val="00F443B2"/>
    <w:rsid w:val="00F4736F"/>
    <w:rsid w:val="00F735AB"/>
    <w:rsid w:val="00F74E99"/>
    <w:rsid w:val="00FB0EF3"/>
    <w:rsid w:val="00FB33D2"/>
    <w:rsid w:val="00FB5A87"/>
    <w:rsid w:val="00FC5245"/>
    <w:rsid w:val="00FC6F48"/>
    <w:rsid w:val="00FE29AD"/>
    <w:rsid w:val="00FF76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9D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C98"/>
  </w:style>
  <w:style w:type="paragraph" w:styleId="Heading1">
    <w:name w:val="heading 1"/>
    <w:basedOn w:val="Normal"/>
    <w:next w:val="Normal"/>
    <w:link w:val="Heading1Char"/>
    <w:uiPriority w:val="9"/>
    <w:qFormat/>
    <w:rsid w:val="002A6C9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A6C9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A6C9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A6C9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2A6C9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A6C9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A6C9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A6C9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A6C9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F2C"/>
  </w:style>
  <w:style w:type="paragraph" w:styleId="Footer">
    <w:name w:val="footer"/>
    <w:basedOn w:val="Normal"/>
    <w:link w:val="FooterChar"/>
    <w:uiPriority w:val="99"/>
    <w:unhideWhenUsed/>
    <w:rsid w:val="00AA2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F2C"/>
  </w:style>
  <w:style w:type="paragraph" w:styleId="NormalWeb">
    <w:name w:val="Normal (Web)"/>
    <w:basedOn w:val="Normal"/>
    <w:uiPriority w:val="99"/>
    <w:unhideWhenUsed/>
    <w:rsid w:val="00A67D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0418"/>
    <w:rPr>
      <w:color w:val="0000FF" w:themeColor="hyperlink"/>
      <w:u w:val="single"/>
    </w:rPr>
  </w:style>
  <w:style w:type="paragraph" w:styleId="BalloonText">
    <w:name w:val="Balloon Text"/>
    <w:basedOn w:val="Normal"/>
    <w:link w:val="BalloonTextChar"/>
    <w:uiPriority w:val="99"/>
    <w:semiHidden/>
    <w:unhideWhenUsed/>
    <w:rsid w:val="00B53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343"/>
    <w:rPr>
      <w:rFonts w:ascii="Tahoma" w:hAnsi="Tahoma" w:cs="Tahoma"/>
      <w:sz w:val="16"/>
      <w:szCs w:val="16"/>
    </w:rPr>
  </w:style>
  <w:style w:type="paragraph" w:styleId="ListParagraph">
    <w:name w:val="List Paragraph"/>
    <w:basedOn w:val="Normal"/>
    <w:uiPriority w:val="34"/>
    <w:qFormat/>
    <w:rsid w:val="003017B8"/>
    <w:pPr>
      <w:ind w:left="720"/>
      <w:contextualSpacing/>
    </w:pPr>
  </w:style>
  <w:style w:type="table" w:styleId="TableGrid">
    <w:name w:val="Table Grid"/>
    <w:basedOn w:val="TableNormal"/>
    <w:uiPriority w:val="59"/>
    <w:rsid w:val="00860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4">
    <w:name w:val="Medium Grid 1 Accent 4"/>
    <w:basedOn w:val="TableNormal"/>
    <w:uiPriority w:val="67"/>
    <w:rsid w:val="00FB5A87"/>
    <w:pPr>
      <w:spacing w:after="0" w:line="240" w:lineRule="auto"/>
    </w:pPr>
    <w:tblPr>
      <w:tblStyleRowBandSize w:val="1"/>
      <w:tblStyleColBandSize w:val="1"/>
      <w:tblInd w:w="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top w:w="0" w:type="dxa"/>
        <w:left w:w="108" w:type="dxa"/>
        <w:bottom w:w="0" w:type="dxa"/>
        <w:right w:w="108" w:type="dxa"/>
      </w:tblCellMar>
    </w:tblPr>
    <w:tcPr>
      <w:shd w:val="clear" w:color="auto" w:fill="92451A"/>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1">
    <w:name w:val="Colorful Grid Accent 1"/>
    <w:basedOn w:val="TableNormal"/>
    <w:uiPriority w:val="73"/>
    <w:rsid w:val="00FB5A8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6">
    <w:name w:val="Colorful Shading Accent 6"/>
    <w:basedOn w:val="TableNormal"/>
    <w:uiPriority w:val="71"/>
    <w:rsid w:val="000948AA"/>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Grid-Accent6">
    <w:name w:val="Light Grid Accent 6"/>
    <w:basedOn w:val="TableNormal"/>
    <w:uiPriority w:val="62"/>
    <w:rsid w:val="000948AA"/>
    <w:pPr>
      <w:spacing w:after="0" w:line="240" w:lineRule="auto"/>
    </w:pPr>
    <w:tblPr>
      <w:tblStyleRowBandSize w:val="1"/>
      <w:tblStyleColBandSize w:val="1"/>
      <w:tblInd w:w="0" w:type="dxa"/>
      <w:tblBorders>
        <w:top w:val="single" w:sz="4" w:space="0" w:color="92451A"/>
        <w:left w:val="single" w:sz="4" w:space="0" w:color="92451A"/>
        <w:bottom w:val="single" w:sz="4" w:space="0" w:color="92451A"/>
        <w:right w:val="single" w:sz="4" w:space="0" w:color="92451A"/>
        <w:insideH w:val="single" w:sz="4" w:space="0" w:color="92451A"/>
        <w:insideV w:val="single" w:sz="4" w:space="0" w:color="92451A"/>
      </w:tblBorders>
      <w:tblCellMar>
        <w:top w:w="0" w:type="dxa"/>
        <w:left w:w="108" w:type="dxa"/>
        <w:bottom w:w="0" w:type="dxa"/>
        <w:right w:w="108" w:type="dxa"/>
      </w:tblCellMar>
    </w:tblPr>
    <w:tcPr>
      <w:shd w:val="clear" w:color="auto" w:fill="D68F00"/>
    </w:tc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olorfulList">
    <w:name w:val="Colorful List"/>
    <w:basedOn w:val="TableNormal"/>
    <w:uiPriority w:val="72"/>
    <w:rsid w:val="00094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984806" w:themeFill="accent6" w:themeFillShade="80"/>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Shading-Accent2">
    <w:name w:val="Light Shading Accent 2"/>
    <w:basedOn w:val="TableNormal"/>
    <w:uiPriority w:val="60"/>
    <w:rsid w:val="000948A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24429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1Char">
    <w:name w:val="Heading 1 Char"/>
    <w:basedOn w:val="DefaultParagraphFont"/>
    <w:link w:val="Heading1"/>
    <w:uiPriority w:val="9"/>
    <w:rsid w:val="002A6C9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2A6C9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A6C9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A6C9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A6C9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A6C9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A6C9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A6C9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A6C9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A6C98"/>
    <w:pPr>
      <w:spacing w:line="240" w:lineRule="auto"/>
    </w:pPr>
    <w:rPr>
      <w:b/>
      <w:bCs/>
      <w:smallCaps/>
      <w:color w:val="1F497D" w:themeColor="text2"/>
    </w:rPr>
  </w:style>
  <w:style w:type="paragraph" w:styleId="Title">
    <w:name w:val="Title"/>
    <w:basedOn w:val="Normal"/>
    <w:next w:val="Normal"/>
    <w:link w:val="TitleChar"/>
    <w:uiPriority w:val="10"/>
    <w:qFormat/>
    <w:rsid w:val="002A6C9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A6C9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A6C9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A6C9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2A6C98"/>
    <w:rPr>
      <w:b/>
      <w:bCs/>
    </w:rPr>
  </w:style>
  <w:style w:type="character" w:styleId="Emphasis">
    <w:name w:val="Emphasis"/>
    <w:basedOn w:val="DefaultParagraphFont"/>
    <w:uiPriority w:val="20"/>
    <w:qFormat/>
    <w:rsid w:val="002A6C98"/>
    <w:rPr>
      <w:i/>
      <w:iCs/>
    </w:rPr>
  </w:style>
  <w:style w:type="paragraph" w:styleId="NoSpacing">
    <w:name w:val="No Spacing"/>
    <w:uiPriority w:val="1"/>
    <w:qFormat/>
    <w:rsid w:val="002A6C98"/>
    <w:pPr>
      <w:spacing w:after="0" w:line="240" w:lineRule="auto"/>
    </w:pPr>
  </w:style>
  <w:style w:type="paragraph" w:styleId="Quote">
    <w:name w:val="Quote"/>
    <w:basedOn w:val="Normal"/>
    <w:next w:val="Normal"/>
    <w:link w:val="QuoteChar"/>
    <w:uiPriority w:val="29"/>
    <w:qFormat/>
    <w:rsid w:val="002A6C9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A6C98"/>
    <w:rPr>
      <w:color w:val="1F497D" w:themeColor="text2"/>
      <w:sz w:val="24"/>
      <w:szCs w:val="24"/>
    </w:rPr>
  </w:style>
  <w:style w:type="paragraph" w:styleId="IntenseQuote">
    <w:name w:val="Intense Quote"/>
    <w:basedOn w:val="Normal"/>
    <w:next w:val="Normal"/>
    <w:link w:val="IntenseQuoteChar"/>
    <w:uiPriority w:val="30"/>
    <w:qFormat/>
    <w:rsid w:val="002A6C9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A6C9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A6C98"/>
    <w:rPr>
      <w:i/>
      <w:iCs/>
      <w:color w:val="595959" w:themeColor="text1" w:themeTint="A6"/>
    </w:rPr>
  </w:style>
  <w:style w:type="character" w:styleId="IntenseEmphasis">
    <w:name w:val="Intense Emphasis"/>
    <w:basedOn w:val="DefaultParagraphFont"/>
    <w:uiPriority w:val="21"/>
    <w:qFormat/>
    <w:rsid w:val="002A6C98"/>
    <w:rPr>
      <w:b/>
      <w:bCs/>
      <w:i/>
      <w:iCs/>
    </w:rPr>
  </w:style>
  <w:style w:type="character" w:styleId="SubtleReference">
    <w:name w:val="Subtle Reference"/>
    <w:basedOn w:val="DefaultParagraphFont"/>
    <w:uiPriority w:val="31"/>
    <w:qFormat/>
    <w:rsid w:val="002A6C9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C98"/>
    <w:rPr>
      <w:b/>
      <w:bCs/>
      <w:smallCaps/>
      <w:color w:val="1F497D" w:themeColor="text2"/>
      <w:u w:val="single"/>
    </w:rPr>
  </w:style>
  <w:style w:type="character" w:styleId="BookTitle">
    <w:name w:val="Book Title"/>
    <w:basedOn w:val="DefaultParagraphFont"/>
    <w:uiPriority w:val="33"/>
    <w:qFormat/>
    <w:rsid w:val="002A6C98"/>
    <w:rPr>
      <w:b/>
      <w:bCs/>
      <w:smallCaps/>
      <w:spacing w:val="10"/>
    </w:rPr>
  </w:style>
  <w:style w:type="paragraph" w:styleId="TOCHeading">
    <w:name w:val="TOC Heading"/>
    <w:basedOn w:val="Heading1"/>
    <w:next w:val="Normal"/>
    <w:uiPriority w:val="39"/>
    <w:semiHidden/>
    <w:unhideWhenUsed/>
    <w:qFormat/>
    <w:rsid w:val="002A6C98"/>
    <w:pPr>
      <w:outlineLvl w:val="9"/>
    </w:pPr>
  </w:style>
  <w:style w:type="character" w:styleId="CommentReference">
    <w:name w:val="annotation reference"/>
    <w:basedOn w:val="DefaultParagraphFont"/>
    <w:uiPriority w:val="99"/>
    <w:semiHidden/>
    <w:unhideWhenUsed/>
    <w:rsid w:val="002F1B76"/>
    <w:rPr>
      <w:sz w:val="16"/>
      <w:szCs w:val="16"/>
    </w:rPr>
  </w:style>
  <w:style w:type="paragraph" w:styleId="CommentText">
    <w:name w:val="annotation text"/>
    <w:basedOn w:val="Normal"/>
    <w:link w:val="CommentTextChar"/>
    <w:uiPriority w:val="99"/>
    <w:unhideWhenUsed/>
    <w:rsid w:val="002F1B76"/>
    <w:pPr>
      <w:spacing w:line="240" w:lineRule="auto"/>
    </w:pPr>
    <w:rPr>
      <w:sz w:val="20"/>
      <w:szCs w:val="20"/>
    </w:rPr>
  </w:style>
  <w:style w:type="character" w:customStyle="1" w:styleId="CommentTextChar">
    <w:name w:val="Comment Text Char"/>
    <w:basedOn w:val="DefaultParagraphFont"/>
    <w:link w:val="CommentText"/>
    <w:uiPriority w:val="99"/>
    <w:rsid w:val="002F1B76"/>
    <w:rPr>
      <w:sz w:val="20"/>
      <w:szCs w:val="20"/>
    </w:rPr>
  </w:style>
  <w:style w:type="paragraph" w:styleId="CommentSubject">
    <w:name w:val="annotation subject"/>
    <w:basedOn w:val="CommentText"/>
    <w:next w:val="CommentText"/>
    <w:link w:val="CommentSubjectChar"/>
    <w:uiPriority w:val="99"/>
    <w:semiHidden/>
    <w:unhideWhenUsed/>
    <w:rsid w:val="002F1B76"/>
    <w:rPr>
      <w:b/>
      <w:bCs/>
    </w:rPr>
  </w:style>
  <w:style w:type="character" w:customStyle="1" w:styleId="CommentSubjectChar">
    <w:name w:val="Comment Subject Char"/>
    <w:basedOn w:val="CommentTextChar"/>
    <w:link w:val="CommentSubject"/>
    <w:uiPriority w:val="99"/>
    <w:semiHidden/>
    <w:rsid w:val="002F1B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6C98"/>
  </w:style>
  <w:style w:type="paragraph" w:styleId="Heading1">
    <w:name w:val="heading 1"/>
    <w:basedOn w:val="Normal"/>
    <w:next w:val="Normal"/>
    <w:link w:val="Heading1Char"/>
    <w:uiPriority w:val="9"/>
    <w:qFormat/>
    <w:rsid w:val="002A6C98"/>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2A6C98"/>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A6C98"/>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A6C98"/>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2A6C98"/>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2A6C98"/>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2A6C98"/>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2A6C98"/>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2A6C98"/>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F2C"/>
  </w:style>
  <w:style w:type="paragraph" w:styleId="Footer">
    <w:name w:val="footer"/>
    <w:basedOn w:val="Normal"/>
    <w:link w:val="FooterChar"/>
    <w:uiPriority w:val="99"/>
    <w:unhideWhenUsed/>
    <w:rsid w:val="00AA2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F2C"/>
  </w:style>
  <w:style w:type="paragraph" w:styleId="NormalWeb">
    <w:name w:val="Normal (Web)"/>
    <w:basedOn w:val="Normal"/>
    <w:uiPriority w:val="99"/>
    <w:unhideWhenUsed/>
    <w:rsid w:val="00A67D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0418"/>
    <w:rPr>
      <w:color w:val="0000FF" w:themeColor="hyperlink"/>
      <w:u w:val="single"/>
    </w:rPr>
  </w:style>
  <w:style w:type="paragraph" w:styleId="BalloonText">
    <w:name w:val="Balloon Text"/>
    <w:basedOn w:val="Normal"/>
    <w:link w:val="BalloonTextChar"/>
    <w:uiPriority w:val="99"/>
    <w:semiHidden/>
    <w:unhideWhenUsed/>
    <w:rsid w:val="00B53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343"/>
    <w:rPr>
      <w:rFonts w:ascii="Tahoma" w:hAnsi="Tahoma" w:cs="Tahoma"/>
      <w:sz w:val="16"/>
      <w:szCs w:val="16"/>
    </w:rPr>
  </w:style>
  <w:style w:type="paragraph" w:styleId="ListParagraph">
    <w:name w:val="List Paragraph"/>
    <w:basedOn w:val="Normal"/>
    <w:uiPriority w:val="34"/>
    <w:qFormat/>
    <w:rsid w:val="003017B8"/>
    <w:pPr>
      <w:ind w:left="720"/>
      <w:contextualSpacing/>
    </w:pPr>
  </w:style>
  <w:style w:type="table" w:styleId="TableGrid">
    <w:name w:val="Table Grid"/>
    <w:basedOn w:val="TableNormal"/>
    <w:uiPriority w:val="59"/>
    <w:rsid w:val="00860E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4">
    <w:name w:val="Medium Grid 1 Accent 4"/>
    <w:basedOn w:val="TableNormal"/>
    <w:uiPriority w:val="67"/>
    <w:rsid w:val="00FB5A87"/>
    <w:pPr>
      <w:spacing w:after="0" w:line="240" w:lineRule="auto"/>
    </w:pPr>
    <w:tblPr>
      <w:tblStyleRowBandSize w:val="1"/>
      <w:tblStyleColBandSize w:val="1"/>
      <w:tblInd w:w="0"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top w:w="0" w:type="dxa"/>
        <w:left w:w="108" w:type="dxa"/>
        <w:bottom w:w="0" w:type="dxa"/>
        <w:right w:w="108" w:type="dxa"/>
      </w:tblCellMar>
    </w:tblPr>
    <w:tcPr>
      <w:shd w:val="clear" w:color="auto" w:fill="92451A"/>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1">
    <w:name w:val="Colorful Grid Accent 1"/>
    <w:basedOn w:val="TableNormal"/>
    <w:uiPriority w:val="73"/>
    <w:rsid w:val="00FB5A8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6">
    <w:name w:val="Colorful Shading Accent 6"/>
    <w:basedOn w:val="TableNormal"/>
    <w:uiPriority w:val="71"/>
    <w:rsid w:val="000948AA"/>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Grid-Accent6">
    <w:name w:val="Light Grid Accent 6"/>
    <w:basedOn w:val="TableNormal"/>
    <w:uiPriority w:val="62"/>
    <w:rsid w:val="000948AA"/>
    <w:pPr>
      <w:spacing w:after="0" w:line="240" w:lineRule="auto"/>
    </w:pPr>
    <w:tblPr>
      <w:tblStyleRowBandSize w:val="1"/>
      <w:tblStyleColBandSize w:val="1"/>
      <w:tblInd w:w="0" w:type="dxa"/>
      <w:tblBorders>
        <w:top w:val="single" w:sz="4" w:space="0" w:color="92451A"/>
        <w:left w:val="single" w:sz="4" w:space="0" w:color="92451A"/>
        <w:bottom w:val="single" w:sz="4" w:space="0" w:color="92451A"/>
        <w:right w:val="single" w:sz="4" w:space="0" w:color="92451A"/>
        <w:insideH w:val="single" w:sz="4" w:space="0" w:color="92451A"/>
        <w:insideV w:val="single" w:sz="4" w:space="0" w:color="92451A"/>
      </w:tblBorders>
      <w:tblCellMar>
        <w:top w:w="0" w:type="dxa"/>
        <w:left w:w="108" w:type="dxa"/>
        <w:bottom w:w="0" w:type="dxa"/>
        <w:right w:w="108" w:type="dxa"/>
      </w:tblCellMar>
    </w:tblPr>
    <w:tcPr>
      <w:shd w:val="clear" w:color="auto" w:fill="D68F00"/>
    </w:tc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olorfulList">
    <w:name w:val="Colorful List"/>
    <w:basedOn w:val="TableNormal"/>
    <w:uiPriority w:val="72"/>
    <w:rsid w:val="000948A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984806" w:themeFill="accent6" w:themeFillShade="80"/>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Shading-Accent2">
    <w:name w:val="Light Shading Accent 2"/>
    <w:basedOn w:val="TableNormal"/>
    <w:uiPriority w:val="60"/>
    <w:rsid w:val="000948A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6">
    <w:name w:val="Light Shading Accent 6"/>
    <w:basedOn w:val="TableNormal"/>
    <w:uiPriority w:val="60"/>
    <w:rsid w:val="0024429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Heading1Char">
    <w:name w:val="Heading 1 Char"/>
    <w:basedOn w:val="DefaultParagraphFont"/>
    <w:link w:val="Heading1"/>
    <w:uiPriority w:val="9"/>
    <w:rsid w:val="002A6C98"/>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rsid w:val="002A6C9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A6C98"/>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A6C98"/>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A6C98"/>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A6C98"/>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A6C98"/>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A6C98"/>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A6C98"/>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2A6C98"/>
    <w:pPr>
      <w:spacing w:line="240" w:lineRule="auto"/>
    </w:pPr>
    <w:rPr>
      <w:b/>
      <w:bCs/>
      <w:smallCaps/>
      <w:color w:val="1F497D" w:themeColor="text2"/>
    </w:rPr>
  </w:style>
  <w:style w:type="paragraph" w:styleId="Title">
    <w:name w:val="Title"/>
    <w:basedOn w:val="Normal"/>
    <w:next w:val="Normal"/>
    <w:link w:val="TitleChar"/>
    <w:uiPriority w:val="10"/>
    <w:qFormat/>
    <w:rsid w:val="002A6C98"/>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A6C98"/>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2A6C98"/>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A6C98"/>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2A6C98"/>
    <w:rPr>
      <w:b/>
      <w:bCs/>
    </w:rPr>
  </w:style>
  <w:style w:type="character" w:styleId="Emphasis">
    <w:name w:val="Emphasis"/>
    <w:basedOn w:val="DefaultParagraphFont"/>
    <w:uiPriority w:val="20"/>
    <w:qFormat/>
    <w:rsid w:val="002A6C98"/>
    <w:rPr>
      <w:i/>
      <w:iCs/>
    </w:rPr>
  </w:style>
  <w:style w:type="paragraph" w:styleId="NoSpacing">
    <w:name w:val="No Spacing"/>
    <w:uiPriority w:val="1"/>
    <w:qFormat/>
    <w:rsid w:val="002A6C98"/>
    <w:pPr>
      <w:spacing w:after="0" w:line="240" w:lineRule="auto"/>
    </w:pPr>
  </w:style>
  <w:style w:type="paragraph" w:styleId="Quote">
    <w:name w:val="Quote"/>
    <w:basedOn w:val="Normal"/>
    <w:next w:val="Normal"/>
    <w:link w:val="QuoteChar"/>
    <w:uiPriority w:val="29"/>
    <w:qFormat/>
    <w:rsid w:val="002A6C98"/>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A6C98"/>
    <w:rPr>
      <w:color w:val="1F497D" w:themeColor="text2"/>
      <w:sz w:val="24"/>
      <w:szCs w:val="24"/>
    </w:rPr>
  </w:style>
  <w:style w:type="paragraph" w:styleId="IntenseQuote">
    <w:name w:val="Intense Quote"/>
    <w:basedOn w:val="Normal"/>
    <w:next w:val="Normal"/>
    <w:link w:val="IntenseQuoteChar"/>
    <w:uiPriority w:val="30"/>
    <w:qFormat/>
    <w:rsid w:val="002A6C98"/>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A6C98"/>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A6C98"/>
    <w:rPr>
      <w:i/>
      <w:iCs/>
      <w:color w:val="595959" w:themeColor="text1" w:themeTint="A6"/>
    </w:rPr>
  </w:style>
  <w:style w:type="character" w:styleId="IntenseEmphasis">
    <w:name w:val="Intense Emphasis"/>
    <w:basedOn w:val="DefaultParagraphFont"/>
    <w:uiPriority w:val="21"/>
    <w:qFormat/>
    <w:rsid w:val="002A6C98"/>
    <w:rPr>
      <w:b/>
      <w:bCs/>
      <w:i/>
      <w:iCs/>
    </w:rPr>
  </w:style>
  <w:style w:type="character" w:styleId="SubtleReference">
    <w:name w:val="Subtle Reference"/>
    <w:basedOn w:val="DefaultParagraphFont"/>
    <w:uiPriority w:val="31"/>
    <w:qFormat/>
    <w:rsid w:val="002A6C9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6C98"/>
    <w:rPr>
      <w:b/>
      <w:bCs/>
      <w:smallCaps/>
      <w:color w:val="1F497D" w:themeColor="text2"/>
      <w:u w:val="single"/>
    </w:rPr>
  </w:style>
  <w:style w:type="character" w:styleId="BookTitle">
    <w:name w:val="Book Title"/>
    <w:basedOn w:val="DefaultParagraphFont"/>
    <w:uiPriority w:val="33"/>
    <w:qFormat/>
    <w:rsid w:val="002A6C98"/>
    <w:rPr>
      <w:b/>
      <w:bCs/>
      <w:smallCaps/>
      <w:spacing w:val="10"/>
    </w:rPr>
  </w:style>
  <w:style w:type="paragraph" w:styleId="TOCHeading">
    <w:name w:val="TOC Heading"/>
    <w:basedOn w:val="Heading1"/>
    <w:next w:val="Normal"/>
    <w:uiPriority w:val="39"/>
    <w:semiHidden/>
    <w:unhideWhenUsed/>
    <w:qFormat/>
    <w:rsid w:val="002A6C98"/>
    <w:pPr>
      <w:outlineLvl w:val="9"/>
    </w:pPr>
  </w:style>
  <w:style w:type="character" w:styleId="CommentReference">
    <w:name w:val="annotation reference"/>
    <w:basedOn w:val="DefaultParagraphFont"/>
    <w:uiPriority w:val="99"/>
    <w:semiHidden/>
    <w:unhideWhenUsed/>
    <w:rsid w:val="002F1B76"/>
    <w:rPr>
      <w:sz w:val="16"/>
      <w:szCs w:val="16"/>
    </w:rPr>
  </w:style>
  <w:style w:type="paragraph" w:styleId="CommentText">
    <w:name w:val="annotation text"/>
    <w:basedOn w:val="Normal"/>
    <w:link w:val="CommentTextChar"/>
    <w:uiPriority w:val="99"/>
    <w:unhideWhenUsed/>
    <w:rsid w:val="002F1B76"/>
    <w:pPr>
      <w:spacing w:line="240" w:lineRule="auto"/>
    </w:pPr>
    <w:rPr>
      <w:sz w:val="20"/>
      <w:szCs w:val="20"/>
    </w:rPr>
  </w:style>
  <w:style w:type="character" w:customStyle="1" w:styleId="CommentTextChar">
    <w:name w:val="Comment Text Char"/>
    <w:basedOn w:val="DefaultParagraphFont"/>
    <w:link w:val="CommentText"/>
    <w:uiPriority w:val="99"/>
    <w:rsid w:val="002F1B76"/>
    <w:rPr>
      <w:sz w:val="20"/>
      <w:szCs w:val="20"/>
    </w:rPr>
  </w:style>
  <w:style w:type="paragraph" w:styleId="CommentSubject">
    <w:name w:val="annotation subject"/>
    <w:basedOn w:val="CommentText"/>
    <w:next w:val="CommentText"/>
    <w:link w:val="CommentSubjectChar"/>
    <w:uiPriority w:val="99"/>
    <w:semiHidden/>
    <w:unhideWhenUsed/>
    <w:rsid w:val="002F1B76"/>
    <w:rPr>
      <w:b/>
      <w:bCs/>
    </w:rPr>
  </w:style>
  <w:style w:type="character" w:customStyle="1" w:styleId="CommentSubjectChar">
    <w:name w:val="Comment Subject Char"/>
    <w:basedOn w:val="CommentTextChar"/>
    <w:link w:val="CommentSubject"/>
    <w:uiPriority w:val="99"/>
    <w:semiHidden/>
    <w:rsid w:val="002F1B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720296">
      <w:bodyDiv w:val="1"/>
      <w:marLeft w:val="0"/>
      <w:marRight w:val="0"/>
      <w:marTop w:val="0"/>
      <w:marBottom w:val="0"/>
      <w:divBdr>
        <w:top w:val="none" w:sz="0" w:space="0" w:color="auto"/>
        <w:left w:val="none" w:sz="0" w:space="0" w:color="auto"/>
        <w:bottom w:val="none" w:sz="0" w:space="0" w:color="auto"/>
        <w:right w:val="none" w:sz="0" w:space="0" w:color="auto"/>
      </w:divBdr>
    </w:div>
    <w:div w:id="938830733">
      <w:bodyDiv w:val="1"/>
      <w:marLeft w:val="0"/>
      <w:marRight w:val="0"/>
      <w:marTop w:val="0"/>
      <w:marBottom w:val="0"/>
      <w:divBdr>
        <w:top w:val="none" w:sz="0" w:space="0" w:color="auto"/>
        <w:left w:val="none" w:sz="0" w:space="0" w:color="auto"/>
        <w:bottom w:val="none" w:sz="0" w:space="0" w:color="auto"/>
        <w:right w:val="none" w:sz="0" w:space="0" w:color="auto"/>
      </w:divBdr>
    </w:div>
    <w:div w:id="1112746439">
      <w:bodyDiv w:val="1"/>
      <w:marLeft w:val="0"/>
      <w:marRight w:val="0"/>
      <w:marTop w:val="0"/>
      <w:marBottom w:val="0"/>
      <w:divBdr>
        <w:top w:val="none" w:sz="0" w:space="0" w:color="auto"/>
        <w:left w:val="none" w:sz="0" w:space="0" w:color="auto"/>
        <w:bottom w:val="none" w:sz="0" w:space="0" w:color="auto"/>
        <w:right w:val="none" w:sz="0" w:space="0" w:color="auto"/>
      </w:divBdr>
    </w:div>
    <w:div w:id="1389068279">
      <w:bodyDiv w:val="1"/>
      <w:marLeft w:val="0"/>
      <w:marRight w:val="0"/>
      <w:marTop w:val="0"/>
      <w:marBottom w:val="0"/>
      <w:divBdr>
        <w:top w:val="none" w:sz="0" w:space="0" w:color="auto"/>
        <w:left w:val="none" w:sz="0" w:space="0" w:color="auto"/>
        <w:bottom w:val="none" w:sz="0" w:space="0" w:color="auto"/>
        <w:right w:val="none" w:sz="0" w:space="0" w:color="auto"/>
      </w:divBdr>
    </w:div>
    <w:div w:id="1431391004">
      <w:bodyDiv w:val="1"/>
      <w:marLeft w:val="0"/>
      <w:marRight w:val="0"/>
      <w:marTop w:val="0"/>
      <w:marBottom w:val="0"/>
      <w:divBdr>
        <w:top w:val="none" w:sz="0" w:space="0" w:color="auto"/>
        <w:left w:val="none" w:sz="0" w:space="0" w:color="auto"/>
        <w:bottom w:val="none" w:sz="0" w:space="0" w:color="auto"/>
        <w:right w:val="none" w:sz="0" w:space="0" w:color="auto"/>
      </w:divBdr>
    </w:div>
    <w:div w:id="1543051920">
      <w:bodyDiv w:val="1"/>
      <w:marLeft w:val="0"/>
      <w:marRight w:val="0"/>
      <w:marTop w:val="0"/>
      <w:marBottom w:val="0"/>
      <w:divBdr>
        <w:top w:val="none" w:sz="0" w:space="0" w:color="auto"/>
        <w:left w:val="none" w:sz="0" w:space="0" w:color="auto"/>
        <w:bottom w:val="none" w:sz="0" w:space="0" w:color="auto"/>
        <w:right w:val="none" w:sz="0" w:space="0" w:color="auto"/>
      </w:divBdr>
    </w:div>
    <w:div w:id="1736319347">
      <w:bodyDiv w:val="1"/>
      <w:marLeft w:val="0"/>
      <w:marRight w:val="0"/>
      <w:marTop w:val="0"/>
      <w:marBottom w:val="0"/>
      <w:divBdr>
        <w:top w:val="none" w:sz="0" w:space="0" w:color="auto"/>
        <w:left w:val="none" w:sz="0" w:space="0" w:color="auto"/>
        <w:bottom w:val="none" w:sz="0" w:space="0" w:color="auto"/>
        <w:right w:val="none" w:sz="0" w:space="0" w:color="auto"/>
      </w:divBdr>
    </w:div>
    <w:div w:id="2024478400">
      <w:bodyDiv w:val="1"/>
      <w:marLeft w:val="0"/>
      <w:marRight w:val="0"/>
      <w:marTop w:val="0"/>
      <w:marBottom w:val="0"/>
      <w:divBdr>
        <w:top w:val="none" w:sz="0" w:space="0" w:color="auto"/>
        <w:left w:val="none" w:sz="0" w:space="0" w:color="auto"/>
        <w:bottom w:val="none" w:sz="0" w:space="0" w:color="auto"/>
        <w:right w:val="none" w:sz="0" w:space="0" w:color="auto"/>
      </w:divBdr>
    </w:div>
    <w:div w:id="210279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hyperlink" Target="https://english.ahram.org.eg/NewsContent/4/0/303115/Opinion/Transporting-Egypt-to-the-future.aspx" TargetMode="External"/><Relationship Id="rId3" Type="http://schemas.openxmlformats.org/officeDocument/2006/relationships/styles" Target="styles.xml"/><Relationship Id="rId21" Type="http://schemas.openxmlformats.org/officeDocument/2006/relationships/image" Target="media/image11.jpeg"/><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oleObject" Target="embeddings/oleObject2.bin"/><Relationship Id="rId25" Type="http://schemas.openxmlformats.org/officeDocument/2006/relationships/hyperlink" Target="https://egyptindependent.com/third-phase-national-roads-project-blueprint-ready/" TargetMode="Externa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hyperlink" Target="https://reports.weforum.org/global-competitiveness-report-2014-20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3.jpeg"/><Relationship Id="rId28" Type="http://schemas.openxmlformats.org/officeDocument/2006/relationships/hyperlink" Target="https://oxfordbusinessgroup.com/purchase-obg-publications?field_country_target_id=54027&amp;field_sector_target_id=All&amp;field_store_product_type_value%5B%5D=report&amp;field_store_product_type_value%5B%5D=chapter&amp;field_store_product_type_value%5B%5D=package&amp;field_store_product_type_value%5B%5D=subscriptions&amp;sort_bef_combine=created+DESC"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wmf"/><Relationship Id="rId22" Type="http://schemas.openxmlformats.org/officeDocument/2006/relationships/image" Target="media/image12.jpeg"/><Relationship Id="rId27" Type="http://schemas.openxmlformats.org/officeDocument/2006/relationships/hyperlink" Target="https://m.akhbarelyom.com/news/newdetails/3248024/1/%D8%A7%D9%84%D8%AE%D8%B1%D9%88%D8%AC-%D9%85%D9%86" TargetMode="External"/><Relationship Id="rId30" Type="http://schemas.openxmlformats.org/officeDocument/2006/relationships/footer" Target="footer1.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BC580-3FA2-42E5-BE5A-DDEFF038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3291</Words>
  <Characters>18762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dc:creator>
  <cp:lastModifiedBy>dina</cp:lastModifiedBy>
  <cp:revision>2</cp:revision>
  <dcterms:created xsi:type="dcterms:W3CDTF">2021-12-26T20:52:00Z</dcterms:created>
  <dcterms:modified xsi:type="dcterms:W3CDTF">2021-12-26T20:52:00Z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