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2A" w:rsidRPr="004E305C" w:rsidRDefault="002A6B2A">
      <w:pPr>
        <w:pStyle w:val="ContactInfo"/>
        <w:rPr>
          <w:rFonts w:asciiTheme="majorHAnsi" w:hAnsiTheme="majorHAnsi"/>
          <w:color w:val="auto"/>
          <w:sz w:val="20"/>
          <w:szCs w:val="20"/>
        </w:rPr>
      </w:pPr>
    </w:p>
    <w:p w:rsidR="002A6B2A" w:rsidRPr="004E305C" w:rsidRDefault="001C4FD2" w:rsidP="00E27D4F">
      <w:pPr>
        <w:pStyle w:val="Name"/>
        <w:pBdr>
          <w:top w:val="single" w:sz="4" w:space="4" w:color="auto"/>
        </w:pBdr>
        <w:rPr>
          <w:color w:val="auto"/>
          <w:sz w:val="20"/>
          <w:szCs w:val="20"/>
        </w:rPr>
      </w:pPr>
      <w:r w:rsidRPr="004E305C">
        <w:rPr>
          <w:color w:val="auto"/>
          <w:sz w:val="20"/>
          <w:szCs w:val="20"/>
        </w:rPr>
        <w:t>salaheddin abosedra</w:t>
      </w:r>
    </w:p>
    <w:tbl>
      <w:tblPr>
        <w:tblStyle w:val="ResumeTable"/>
        <w:tblW w:w="5055" w:type="pct"/>
        <w:tblLayout w:type="fixed"/>
        <w:tblCellMar>
          <w:top w:w="0" w:type="dxa"/>
          <w:bottom w:w="0" w:type="dxa"/>
        </w:tblCellMar>
        <w:tblLook w:val="04A0" w:firstRow="1" w:lastRow="0" w:firstColumn="1" w:lastColumn="0" w:noHBand="0" w:noVBand="1"/>
        <w:tblDescription w:val="Resume"/>
      </w:tblPr>
      <w:tblGrid>
        <w:gridCol w:w="20"/>
        <w:gridCol w:w="70"/>
        <w:gridCol w:w="2250"/>
        <w:gridCol w:w="20"/>
        <w:gridCol w:w="7831"/>
      </w:tblGrid>
      <w:tr w:rsidR="004E305C" w:rsidRPr="004E305C" w:rsidTr="006F7404">
        <w:tc>
          <w:tcPr>
            <w:tcW w:w="2340" w:type="dxa"/>
            <w:gridSpan w:val="3"/>
          </w:tcPr>
          <w:p w:rsidR="00D433B0" w:rsidRDefault="00CB7F26" w:rsidP="00E27D4F">
            <w:pPr>
              <w:pStyle w:val="Heading1"/>
              <w:jc w:val="center"/>
              <w:rPr>
                <w:color w:val="auto"/>
                <w:sz w:val="20"/>
                <w:szCs w:val="20"/>
              </w:rPr>
            </w:pPr>
            <w:r w:rsidRPr="004E305C">
              <w:rPr>
                <w:color w:val="auto"/>
                <w:sz w:val="20"/>
                <w:szCs w:val="20"/>
              </w:rPr>
              <w:t>PERSONAL DATA</w:t>
            </w:r>
            <w:r w:rsidR="00D433B0">
              <w:rPr>
                <w:color w:val="auto"/>
                <w:sz w:val="20"/>
                <w:szCs w:val="20"/>
              </w:rPr>
              <w:t xml:space="preserve">   </w:t>
            </w:r>
          </w:p>
          <w:p w:rsidR="00D433B0" w:rsidRPr="00D433B0" w:rsidRDefault="00B46D79" w:rsidP="00B46D79">
            <w:pPr>
              <w:tabs>
                <w:tab w:val="right" w:pos="2270"/>
              </w:tabs>
            </w:pPr>
            <w:r>
              <w:t xml:space="preserve"> </w:t>
            </w:r>
            <w:r>
              <w:tab/>
            </w:r>
          </w:p>
          <w:p w:rsidR="00D433B0" w:rsidRPr="00D433B0" w:rsidRDefault="00D433B0" w:rsidP="00D433B0"/>
          <w:p w:rsidR="00D433B0" w:rsidRPr="00D433B0" w:rsidRDefault="00D433B0" w:rsidP="00D433B0"/>
          <w:p w:rsidR="00D433B0" w:rsidRPr="00D433B0" w:rsidRDefault="00D433B0" w:rsidP="00D433B0"/>
          <w:p w:rsidR="00D433B0" w:rsidRPr="00D433B0" w:rsidRDefault="00D433B0" w:rsidP="00D433B0"/>
          <w:p w:rsidR="00D433B0" w:rsidRPr="00D433B0" w:rsidRDefault="00D433B0" w:rsidP="00D433B0"/>
          <w:p w:rsidR="00D433B0" w:rsidRDefault="00D433B0" w:rsidP="00D433B0"/>
          <w:p w:rsidR="002A6B2A" w:rsidRPr="00D433B0" w:rsidRDefault="00D433B0" w:rsidP="00D433B0">
            <w:pPr>
              <w:ind w:right="360"/>
              <w:jc w:val="right"/>
            </w:pPr>
            <w:r>
              <w:t xml:space="preserve">               </w:t>
            </w:r>
          </w:p>
        </w:tc>
        <w:tc>
          <w:tcPr>
            <w:tcW w:w="20" w:type="dxa"/>
          </w:tcPr>
          <w:p w:rsidR="002A6B2A" w:rsidRPr="004E305C" w:rsidRDefault="002A6B2A" w:rsidP="00E27D4F">
            <w:pPr>
              <w:jc w:val="center"/>
              <w:rPr>
                <w:rFonts w:asciiTheme="majorHAnsi" w:hAnsiTheme="majorHAnsi"/>
                <w:color w:val="auto"/>
              </w:rPr>
            </w:pPr>
          </w:p>
        </w:tc>
        <w:tc>
          <w:tcPr>
            <w:tcW w:w="7831" w:type="dxa"/>
          </w:tcPr>
          <w:p w:rsidR="00107D02" w:rsidRDefault="00107D02" w:rsidP="008879F8">
            <w:pPr>
              <w:rPr>
                <w:rFonts w:asciiTheme="majorHAnsi" w:eastAsia="Times New Roman" w:hAnsiTheme="majorHAnsi" w:cs="Times New Roman"/>
                <w:b/>
                <w:bCs/>
                <w:color w:val="auto"/>
              </w:rPr>
            </w:pPr>
          </w:p>
          <w:p w:rsidR="008879F8" w:rsidRPr="004E305C" w:rsidRDefault="00E27D4F" w:rsidP="008879F8">
            <w:pPr>
              <w:rPr>
                <w:rFonts w:asciiTheme="majorHAnsi" w:eastAsia="Times New Roman" w:hAnsiTheme="majorHAnsi" w:cs="Times New Roman"/>
                <w:b/>
                <w:bCs/>
                <w:color w:val="auto"/>
              </w:rPr>
            </w:pPr>
            <w:r w:rsidRPr="004E305C">
              <w:rPr>
                <w:rFonts w:asciiTheme="majorHAnsi" w:eastAsia="Times New Roman" w:hAnsiTheme="majorHAnsi" w:cs="Times New Roman"/>
                <w:b/>
                <w:bCs/>
                <w:color w:val="auto"/>
              </w:rPr>
              <w:t>Contact Information</w:t>
            </w:r>
          </w:p>
          <w:p w:rsidR="008879F8" w:rsidRPr="004E305C" w:rsidRDefault="008879F8" w:rsidP="008879F8">
            <w:pPr>
              <w:rPr>
                <w:rFonts w:asciiTheme="majorHAnsi" w:hAnsiTheme="majorHAnsi"/>
                <w:color w:val="auto"/>
              </w:rPr>
            </w:pPr>
            <w:r w:rsidRPr="004E305C">
              <w:rPr>
                <w:rFonts w:asciiTheme="majorHAnsi" w:eastAsia="Times New Roman" w:hAnsiTheme="majorHAnsi" w:cs="Times New Roman"/>
                <w:b/>
                <w:bCs/>
                <w:color w:val="auto"/>
              </w:rPr>
              <w:t xml:space="preserve"> </w:t>
            </w:r>
            <w:r w:rsidRPr="004E305C">
              <w:rPr>
                <w:rFonts w:asciiTheme="majorHAnsi" w:hAnsiTheme="majorHAnsi"/>
                <w:color w:val="auto"/>
              </w:rPr>
              <w:t xml:space="preserve">Office </w:t>
            </w:r>
            <w:r w:rsidR="004305CB" w:rsidRPr="004E305C">
              <w:rPr>
                <w:rFonts w:asciiTheme="majorHAnsi" w:hAnsiTheme="majorHAnsi"/>
                <w:color w:val="auto"/>
              </w:rPr>
              <w:t>Tel:</w:t>
            </w:r>
            <w:r w:rsidR="004305CB" w:rsidRPr="004E305C">
              <w:rPr>
                <w:rFonts w:asciiTheme="majorHAnsi" w:hAnsiTheme="majorHAnsi"/>
                <w:color w:val="auto"/>
              </w:rPr>
              <w:tab/>
            </w:r>
            <w:r w:rsidRPr="004E305C">
              <w:rPr>
                <w:rFonts w:asciiTheme="majorHAnsi" w:hAnsiTheme="majorHAnsi"/>
                <w:color w:val="auto"/>
              </w:rPr>
              <w:t xml:space="preserve">+971 44499627 </w:t>
            </w:r>
          </w:p>
          <w:p w:rsidR="008879F8" w:rsidRPr="004E305C" w:rsidRDefault="008879F8" w:rsidP="008879F8">
            <w:pPr>
              <w:rPr>
                <w:rFonts w:asciiTheme="majorHAnsi" w:hAnsiTheme="majorHAnsi"/>
                <w:color w:val="auto"/>
              </w:rPr>
            </w:pPr>
            <w:r w:rsidRPr="004E305C">
              <w:rPr>
                <w:rFonts w:asciiTheme="majorHAnsi" w:hAnsiTheme="majorHAnsi"/>
                <w:color w:val="auto"/>
              </w:rPr>
              <w:t xml:space="preserve">     </w:t>
            </w:r>
          </w:p>
          <w:p w:rsidR="008879F8" w:rsidRPr="004E305C" w:rsidRDefault="008879F8" w:rsidP="008879F8">
            <w:pPr>
              <w:rPr>
                <w:rFonts w:asciiTheme="majorHAnsi" w:hAnsiTheme="majorHAnsi"/>
                <w:color w:val="auto"/>
              </w:rPr>
            </w:pPr>
            <w:r w:rsidRPr="004E305C">
              <w:rPr>
                <w:rFonts w:asciiTheme="majorHAnsi" w:hAnsiTheme="majorHAnsi"/>
                <w:color w:val="auto"/>
              </w:rPr>
              <w:t xml:space="preserve">  </w:t>
            </w:r>
            <w:r w:rsidR="004305CB" w:rsidRPr="004E305C">
              <w:rPr>
                <w:rFonts w:asciiTheme="majorHAnsi" w:hAnsiTheme="majorHAnsi"/>
                <w:color w:val="auto"/>
              </w:rPr>
              <w:t>Mobile:</w:t>
            </w:r>
            <w:r w:rsidR="004305CB" w:rsidRPr="004E305C">
              <w:rPr>
                <w:rFonts w:asciiTheme="majorHAnsi" w:hAnsiTheme="majorHAnsi"/>
                <w:color w:val="auto"/>
              </w:rPr>
              <w:tab/>
            </w:r>
            <w:r w:rsidRPr="004E305C">
              <w:rPr>
                <w:rFonts w:asciiTheme="majorHAnsi" w:hAnsiTheme="majorHAnsi"/>
                <w:color w:val="auto"/>
              </w:rPr>
              <w:t>+971 56 263 2051</w:t>
            </w:r>
          </w:p>
          <w:p w:rsidR="008879F8" w:rsidRPr="004E305C" w:rsidRDefault="008879F8" w:rsidP="008879F8">
            <w:pPr>
              <w:rPr>
                <w:rFonts w:asciiTheme="majorHAnsi" w:hAnsiTheme="majorHAnsi"/>
                <w:color w:val="auto"/>
              </w:rPr>
            </w:pPr>
            <w:r w:rsidRPr="004E305C">
              <w:rPr>
                <w:rFonts w:asciiTheme="majorHAnsi" w:hAnsiTheme="majorHAnsi"/>
                <w:color w:val="auto"/>
              </w:rPr>
              <w:t xml:space="preserve">  </w:t>
            </w:r>
            <w:r w:rsidR="004305CB" w:rsidRPr="004E305C">
              <w:rPr>
                <w:rFonts w:asciiTheme="majorHAnsi" w:hAnsiTheme="majorHAnsi"/>
                <w:color w:val="auto"/>
              </w:rPr>
              <w:t xml:space="preserve">E-mail: </w:t>
            </w:r>
            <w:r w:rsidRPr="004E305C">
              <w:rPr>
                <w:rFonts w:asciiTheme="majorHAnsi" w:hAnsiTheme="majorHAnsi"/>
                <w:color w:val="auto"/>
              </w:rPr>
              <w:t>salaheddin.abosedra@aue.ae</w:t>
            </w:r>
          </w:p>
          <w:p w:rsidR="008879F8" w:rsidRPr="004E305C" w:rsidRDefault="008879F8" w:rsidP="008879F8">
            <w:pPr>
              <w:rPr>
                <w:rFonts w:asciiTheme="majorHAnsi" w:hAnsiTheme="majorHAnsi"/>
                <w:color w:val="auto"/>
              </w:rPr>
            </w:pPr>
            <w:r w:rsidRPr="004E305C">
              <w:rPr>
                <w:rFonts w:asciiTheme="majorHAnsi" w:hAnsiTheme="majorHAnsi"/>
                <w:color w:val="auto"/>
              </w:rPr>
              <w:t xml:space="preserve">      </w:t>
            </w:r>
            <w:r w:rsidR="004305CB" w:rsidRPr="004E305C">
              <w:rPr>
                <w:rFonts w:asciiTheme="majorHAnsi" w:hAnsiTheme="majorHAnsi"/>
                <w:color w:val="auto"/>
              </w:rPr>
              <w:t xml:space="preserve">             </w:t>
            </w:r>
            <w:r w:rsidRPr="004E305C">
              <w:rPr>
                <w:rFonts w:asciiTheme="majorHAnsi" w:hAnsiTheme="majorHAnsi"/>
                <w:color w:val="auto"/>
              </w:rPr>
              <w:t xml:space="preserve">  </w:t>
            </w:r>
            <w:hyperlink r:id="rId9" w:history="1">
              <w:r w:rsidRPr="004E305C">
                <w:rPr>
                  <w:rStyle w:val="Hyperlink"/>
                  <w:rFonts w:asciiTheme="majorHAnsi" w:hAnsiTheme="majorHAnsi"/>
                  <w:color w:val="auto"/>
                </w:rPr>
                <w:t>abosedrs@hotmail.com</w:t>
              </w:r>
            </w:hyperlink>
          </w:p>
          <w:p w:rsidR="00E27D4F" w:rsidRPr="004E305C" w:rsidRDefault="00E27D4F" w:rsidP="00E27D4F">
            <w:pPr>
              <w:widowControl w:val="0"/>
              <w:autoSpaceDE w:val="0"/>
              <w:autoSpaceDN w:val="0"/>
              <w:adjustRightInd w:val="0"/>
              <w:spacing w:after="135"/>
              <w:rPr>
                <w:rFonts w:asciiTheme="majorHAnsi" w:eastAsia="Times New Roman" w:hAnsiTheme="majorHAnsi" w:cs="Times New Roman"/>
                <w:b/>
                <w:bCs/>
                <w:color w:val="auto"/>
              </w:rPr>
            </w:pPr>
          </w:p>
          <w:p w:rsidR="008879F8" w:rsidRPr="00D433B0" w:rsidRDefault="008879F8" w:rsidP="008879F8">
            <w:pPr>
              <w:autoSpaceDE w:val="0"/>
              <w:autoSpaceDN w:val="0"/>
              <w:adjustRightInd w:val="0"/>
              <w:rPr>
                <w:rFonts w:asciiTheme="majorHAnsi" w:eastAsiaTheme="minorHAnsi" w:hAnsiTheme="majorHAnsi" w:cs="CMR12"/>
                <w:color w:val="auto"/>
              </w:rPr>
            </w:pPr>
            <w:r w:rsidRPr="004E305C">
              <w:rPr>
                <w:rFonts w:asciiTheme="majorHAnsi" w:eastAsiaTheme="minorHAnsi" w:hAnsiTheme="majorHAnsi" w:cs="CMR12"/>
                <w:b/>
                <w:color w:val="auto"/>
              </w:rPr>
              <w:t>Professor of Economics</w:t>
            </w:r>
          </w:p>
          <w:p w:rsidR="008879F8" w:rsidRDefault="00D433B0" w:rsidP="00D433B0">
            <w:pPr>
              <w:autoSpaceDE w:val="0"/>
              <w:autoSpaceDN w:val="0"/>
              <w:adjustRightInd w:val="0"/>
              <w:ind w:left="-380"/>
              <w:rPr>
                <w:rFonts w:asciiTheme="majorHAnsi" w:eastAsiaTheme="minorHAnsi" w:hAnsiTheme="majorHAnsi" w:cs="CMR12"/>
                <w:b/>
                <w:color w:val="auto"/>
              </w:rPr>
            </w:pPr>
            <w:r>
              <w:rPr>
                <w:rFonts w:asciiTheme="majorHAnsi" w:eastAsiaTheme="minorHAnsi" w:hAnsiTheme="majorHAnsi" w:cs="CMR12"/>
                <w:b/>
                <w:color w:val="auto"/>
              </w:rPr>
              <w:t xml:space="preserve">    </w:t>
            </w:r>
            <w:r w:rsidR="00CB7F26" w:rsidRPr="004E305C">
              <w:rPr>
                <w:rFonts w:asciiTheme="majorHAnsi" w:eastAsiaTheme="minorHAnsi" w:hAnsiTheme="majorHAnsi" w:cs="CMR12"/>
                <w:b/>
                <w:color w:val="auto"/>
              </w:rPr>
              <w:t xml:space="preserve"> </w:t>
            </w:r>
            <w:r w:rsidR="004305CB" w:rsidRPr="004E305C">
              <w:rPr>
                <w:rFonts w:asciiTheme="majorHAnsi" w:eastAsiaTheme="minorHAnsi" w:hAnsiTheme="majorHAnsi" w:cs="CMR12"/>
                <w:b/>
                <w:color w:val="auto"/>
              </w:rPr>
              <w:t xml:space="preserve"> </w:t>
            </w:r>
            <w:r w:rsidR="008879F8" w:rsidRPr="004E305C">
              <w:rPr>
                <w:rFonts w:asciiTheme="majorHAnsi" w:eastAsiaTheme="minorHAnsi" w:hAnsiTheme="majorHAnsi" w:cs="CMR12"/>
                <w:b/>
                <w:color w:val="auto"/>
              </w:rPr>
              <w:t>College of Business Administration</w:t>
            </w:r>
          </w:p>
          <w:p w:rsidR="0067055C" w:rsidRDefault="00D433B0" w:rsidP="00D433B0">
            <w:pPr>
              <w:autoSpaceDE w:val="0"/>
              <w:autoSpaceDN w:val="0"/>
              <w:adjustRightInd w:val="0"/>
              <w:rPr>
                <w:rFonts w:asciiTheme="majorHAnsi" w:hAnsiTheme="majorHAnsi"/>
                <w:b/>
                <w:color w:val="auto"/>
                <w:position w:val="-6"/>
              </w:rPr>
            </w:pPr>
            <w:r w:rsidRPr="004E305C">
              <w:rPr>
                <w:rFonts w:asciiTheme="majorHAnsi" w:hAnsiTheme="majorHAnsi"/>
                <w:b/>
                <w:bCs/>
                <w:color w:val="auto"/>
                <w:position w:val="-6"/>
              </w:rPr>
              <w:t>American University in the Emirates</w:t>
            </w:r>
            <w:r w:rsidRPr="004E305C">
              <w:rPr>
                <w:rFonts w:asciiTheme="majorHAnsi" w:hAnsiTheme="majorHAnsi"/>
                <w:b/>
                <w:color w:val="auto"/>
                <w:position w:val="-6"/>
              </w:rPr>
              <w:t xml:space="preserve">, </w:t>
            </w:r>
          </w:p>
          <w:p w:rsidR="00D433B0" w:rsidRPr="004E305C" w:rsidRDefault="00D433B0" w:rsidP="00D433B0">
            <w:pPr>
              <w:autoSpaceDE w:val="0"/>
              <w:autoSpaceDN w:val="0"/>
              <w:adjustRightInd w:val="0"/>
              <w:rPr>
                <w:rFonts w:asciiTheme="majorHAnsi" w:eastAsiaTheme="minorHAnsi" w:hAnsiTheme="majorHAnsi" w:cs="CMR12"/>
                <w:color w:val="auto"/>
              </w:rPr>
            </w:pPr>
            <w:r w:rsidRPr="004E305C">
              <w:rPr>
                <w:rFonts w:asciiTheme="majorHAnsi" w:hAnsiTheme="majorHAnsi"/>
                <w:b/>
                <w:color w:val="auto"/>
                <w:position w:val="-6"/>
              </w:rPr>
              <w:t>Dubai, UAE</w:t>
            </w:r>
          </w:p>
          <w:p w:rsidR="00D433B0" w:rsidRPr="004E305C" w:rsidRDefault="00D433B0" w:rsidP="008879F8">
            <w:pPr>
              <w:autoSpaceDE w:val="0"/>
              <w:autoSpaceDN w:val="0"/>
              <w:adjustRightInd w:val="0"/>
              <w:rPr>
                <w:rFonts w:asciiTheme="majorHAnsi" w:eastAsiaTheme="minorHAnsi" w:hAnsiTheme="majorHAnsi" w:cs="CMR12"/>
                <w:b/>
                <w:color w:val="auto"/>
              </w:rPr>
            </w:pPr>
          </w:p>
          <w:p w:rsidR="002A6B2A" w:rsidRPr="004E305C" w:rsidRDefault="002A6B2A" w:rsidP="00E27D4F">
            <w:pPr>
              <w:pStyle w:val="ResumeText"/>
              <w:rPr>
                <w:rFonts w:asciiTheme="majorHAnsi" w:eastAsia="Times New Roman" w:hAnsiTheme="majorHAnsi" w:cs="Times New Roman"/>
                <w:b/>
                <w:bCs/>
                <w:color w:val="auto"/>
              </w:rPr>
            </w:pPr>
          </w:p>
          <w:p w:rsidR="00E27D4F" w:rsidRPr="004E305C" w:rsidRDefault="00E27D4F" w:rsidP="007C5EB7">
            <w:pPr>
              <w:pStyle w:val="ResumeText"/>
              <w:rPr>
                <w:rFonts w:asciiTheme="majorHAnsi" w:eastAsia="Times New Roman" w:hAnsiTheme="majorHAnsi" w:cs="Times New Roman"/>
                <w:b/>
                <w:bCs/>
                <w:color w:val="auto"/>
              </w:rPr>
            </w:pPr>
            <w:r w:rsidRPr="004E305C">
              <w:rPr>
                <w:rFonts w:asciiTheme="majorHAnsi" w:eastAsia="Times New Roman" w:hAnsiTheme="majorHAnsi" w:cs="Times New Roman"/>
                <w:b/>
                <w:bCs/>
                <w:color w:val="auto"/>
              </w:rPr>
              <w:t>Nationality</w:t>
            </w:r>
            <w:r w:rsidR="004305CB" w:rsidRPr="004E305C">
              <w:rPr>
                <w:rFonts w:asciiTheme="majorHAnsi" w:eastAsia="Times New Roman" w:hAnsiTheme="majorHAnsi" w:cs="Times New Roman"/>
                <w:b/>
                <w:bCs/>
                <w:color w:val="auto"/>
              </w:rPr>
              <w:t xml:space="preserve">:  </w:t>
            </w:r>
            <w:r w:rsidR="008879F8" w:rsidRPr="004E305C">
              <w:rPr>
                <w:rFonts w:asciiTheme="majorHAnsi" w:eastAsia="Times New Roman" w:hAnsiTheme="majorHAnsi" w:cs="Times New Roman"/>
                <w:b/>
                <w:bCs/>
                <w:color w:val="auto"/>
              </w:rPr>
              <w:t xml:space="preserve">  USA</w:t>
            </w:r>
            <w:r w:rsidR="00311085">
              <w:rPr>
                <w:rFonts w:asciiTheme="majorHAnsi" w:eastAsia="Times New Roman" w:hAnsiTheme="majorHAnsi" w:cs="Times New Roman"/>
                <w:b/>
                <w:bCs/>
                <w:color w:val="auto"/>
              </w:rPr>
              <w:t xml:space="preserve"> </w:t>
            </w:r>
            <w:bookmarkStart w:id="0" w:name="_GoBack"/>
            <w:bookmarkEnd w:id="0"/>
            <w:r w:rsidR="00311085">
              <w:rPr>
                <w:rFonts w:asciiTheme="majorHAnsi" w:eastAsia="Times New Roman" w:hAnsiTheme="majorHAnsi" w:cs="Times New Roman"/>
                <w:b/>
                <w:bCs/>
                <w:color w:val="auto"/>
              </w:rPr>
              <w:t xml:space="preserve"> and  Libyan</w:t>
            </w:r>
          </w:p>
        </w:tc>
      </w:tr>
      <w:tr w:rsidR="004E305C" w:rsidRPr="004E305C" w:rsidTr="006F7404">
        <w:tc>
          <w:tcPr>
            <w:tcW w:w="2340" w:type="dxa"/>
            <w:gridSpan w:val="3"/>
          </w:tcPr>
          <w:p w:rsidR="002A6B2A" w:rsidRPr="004E305C" w:rsidRDefault="007118B7" w:rsidP="004320E4">
            <w:pPr>
              <w:pStyle w:val="Heading1"/>
              <w:jc w:val="center"/>
              <w:rPr>
                <w:color w:val="auto"/>
                <w:sz w:val="20"/>
                <w:szCs w:val="20"/>
              </w:rPr>
            </w:pPr>
            <w:r w:rsidRPr="004E305C">
              <w:rPr>
                <w:color w:val="auto"/>
                <w:sz w:val="20"/>
                <w:szCs w:val="20"/>
              </w:rPr>
              <w:t>Skills &amp; Abilities</w:t>
            </w:r>
          </w:p>
        </w:tc>
        <w:tc>
          <w:tcPr>
            <w:tcW w:w="20" w:type="dxa"/>
          </w:tcPr>
          <w:p w:rsidR="002A6B2A" w:rsidRPr="004E305C" w:rsidRDefault="002A6B2A">
            <w:pPr>
              <w:rPr>
                <w:rFonts w:asciiTheme="majorHAnsi" w:hAnsiTheme="majorHAnsi"/>
                <w:color w:val="auto"/>
              </w:rPr>
            </w:pPr>
          </w:p>
        </w:tc>
        <w:tc>
          <w:tcPr>
            <w:tcW w:w="7831" w:type="dxa"/>
          </w:tcPr>
          <w:p w:rsidR="00597D5E" w:rsidRPr="004E305C" w:rsidRDefault="00597D5E" w:rsidP="00597D5E">
            <w:pPr>
              <w:rPr>
                <w:rFonts w:asciiTheme="majorHAnsi" w:hAnsiTheme="majorHAnsi"/>
                <w:color w:val="auto"/>
              </w:rPr>
            </w:pPr>
            <w:r w:rsidRPr="004E305C">
              <w:rPr>
                <w:rFonts w:asciiTheme="majorHAnsi" w:hAnsiTheme="majorHAnsi"/>
                <w:color w:val="auto"/>
              </w:rPr>
              <w:t xml:space="preserve">: Teaching in the area of Economics and Finance, Applied Research and </w:t>
            </w:r>
            <w:r w:rsidR="00A95EBB" w:rsidRPr="004E305C">
              <w:rPr>
                <w:rFonts w:asciiTheme="majorHAnsi" w:hAnsiTheme="majorHAnsi"/>
                <w:color w:val="auto"/>
              </w:rPr>
              <w:t>Administration (</w:t>
            </w:r>
            <w:r w:rsidR="000F13F2" w:rsidRPr="004E305C">
              <w:rPr>
                <w:rFonts w:asciiTheme="majorHAnsi" w:hAnsiTheme="majorHAnsi"/>
                <w:color w:val="auto"/>
              </w:rPr>
              <w:t xml:space="preserve">Academic) </w:t>
            </w:r>
            <w:r w:rsidRPr="004E305C">
              <w:rPr>
                <w:rFonts w:asciiTheme="majorHAnsi" w:hAnsiTheme="majorHAnsi"/>
                <w:color w:val="auto"/>
              </w:rPr>
              <w:t xml:space="preserve">of </w:t>
            </w:r>
            <w:r w:rsidR="000F13F2" w:rsidRPr="004E305C">
              <w:rPr>
                <w:rFonts w:asciiTheme="majorHAnsi" w:hAnsiTheme="majorHAnsi"/>
                <w:color w:val="auto"/>
              </w:rPr>
              <w:t>Colleges and Universities.</w:t>
            </w:r>
          </w:p>
          <w:p w:rsidR="00597D5E" w:rsidRPr="004E305C" w:rsidRDefault="00597D5E" w:rsidP="00597D5E">
            <w:pPr>
              <w:pStyle w:val="ListBullet"/>
              <w:numPr>
                <w:ilvl w:val="0"/>
                <w:numId w:val="0"/>
              </w:numPr>
              <w:ind w:left="360" w:hanging="360"/>
              <w:rPr>
                <w:rFonts w:asciiTheme="majorHAnsi" w:hAnsiTheme="majorHAnsi"/>
                <w:color w:val="auto"/>
              </w:rPr>
            </w:pPr>
          </w:p>
          <w:p w:rsidR="002A6B2A" w:rsidRPr="004E305C" w:rsidRDefault="002A6B2A" w:rsidP="00597D5E">
            <w:pPr>
              <w:pStyle w:val="ListBullet"/>
              <w:numPr>
                <w:ilvl w:val="0"/>
                <w:numId w:val="0"/>
              </w:numPr>
              <w:ind w:left="360"/>
              <w:rPr>
                <w:rFonts w:asciiTheme="majorHAnsi" w:hAnsiTheme="majorHAnsi"/>
                <w:color w:val="auto"/>
              </w:rPr>
            </w:pPr>
          </w:p>
        </w:tc>
      </w:tr>
      <w:tr w:rsidR="004E305C" w:rsidRPr="004E305C" w:rsidTr="006F7404">
        <w:tc>
          <w:tcPr>
            <w:tcW w:w="2340" w:type="dxa"/>
            <w:gridSpan w:val="3"/>
          </w:tcPr>
          <w:p w:rsidR="00602F73" w:rsidRPr="004E305C" w:rsidRDefault="00D16334" w:rsidP="004320E4">
            <w:pPr>
              <w:pStyle w:val="Heading1"/>
              <w:jc w:val="center"/>
              <w:rPr>
                <w:color w:val="auto"/>
                <w:sz w:val="20"/>
                <w:szCs w:val="20"/>
              </w:rPr>
            </w:pPr>
            <w:r w:rsidRPr="004E305C">
              <w:rPr>
                <w:color w:val="auto"/>
                <w:sz w:val="20"/>
                <w:szCs w:val="20"/>
              </w:rPr>
              <w:t>Professional Experience</w:t>
            </w:r>
          </w:p>
          <w:p w:rsidR="00602F73" w:rsidRPr="004E305C" w:rsidRDefault="00602F73" w:rsidP="00602F73">
            <w:pPr>
              <w:rPr>
                <w:rFonts w:asciiTheme="majorHAnsi" w:hAnsiTheme="majorHAnsi"/>
                <w:color w:val="auto"/>
              </w:rPr>
            </w:pPr>
          </w:p>
          <w:p w:rsidR="00602F73" w:rsidRPr="004E305C" w:rsidRDefault="00602F73" w:rsidP="00602F73">
            <w:pPr>
              <w:rPr>
                <w:rFonts w:asciiTheme="majorHAnsi" w:hAnsiTheme="majorHAnsi"/>
                <w:color w:val="auto"/>
              </w:rPr>
            </w:pPr>
          </w:p>
          <w:p w:rsidR="00602F73" w:rsidRPr="004E305C" w:rsidRDefault="00602F73" w:rsidP="00602F73">
            <w:pPr>
              <w:rPr>
                <w:rFonts w:asciiTheme="majorHAnsi" w:hAnsiTheme="majorHAnsi"/>
                <w:color w:val="auto"/>
              </w:rPr>
            </w:pPr>
          </w:p>
          <w:p w:rsidR="002A6B2A" w:rsidRPr="004E305C" w:rsidRDefault="002A6B2A" w:rsidP="00602F73">
            <w:pPr>
              <w:rPr>
                <w:rFonts w:asciiTheme="majorHAnsi" w:hAnsiTheme="majorHAnsi"/>
                <w:color w:val="auto"/>
              </w:rPr>
            </w:pPr>
          </w:p>
        </w:tc>
        <w:tc>
          <w:tcPr>
            <w:tcW w:w="20" w:type="dxa"/>
          </w:tcPr>
          <w:p w:rsidR="002A6B2A" w:rsidRPr="004E305C" w:rsidRDefault="002A6B2A" w:rsidP="004320E4">
            <w:pPr>
              <w:jc w:val="center"/>
              <w:rPr>
                <w:rFonts w:asciiTheme="majorHAnsi" w:eastAsiaTheme="majorEastAsia" w:hAnsiTheme="majorHAnsi" w:cstheme="majorBidi"/>
                <w:caps/>
                <w:color w:val="auto"/>
              </w:rPr>
            </w:pPr>
          </w:p>
        </w:tc>
        <w:tc>
          <w:tcPr>
            <w:tcW w:w="7831" w:type="dxa"/>
          </w:tcPr>
          <w:p w:rsidR="002A6B2A" w:rsidRPr="004E305C" w:rsidRDefault="002A6B2A" w:rsidP="00BB4A1D">
            <w:pPr>
              <w:pStyle w:val="Heading2"/>
              <w:rPr>
                <w:color w:val="auto"/>
              </w:rPr>
            </w:pPr>
          </w:p>
          <w:p w:rsidR="00E30DE4" w:rsidRPr="004E305C" w:rsidRDefault="00FE47E8" w:rsidP="00E30DE4">
            <w:pPr>
              <w:pStyle w:val="ListParagraph"/>
              <w:ind w:left="0"/>
              <w:rPr>
                <w:rFonts w:asciiTheme="majorHAnsi" w:hAnsiTheme="majorHAnsi"/>
                <w:b/>
                <w:bCs/>
                <w:sz w:val="20"/>
                <w:szCs w:val="20"/>
              </w:rPr>
            </w:pPr>
            <w:r w:rsidRPr="004E305C">
              <w:rPr>
                <w:rFonts w:asciiTheme="majorHAnsi" w:hAnsiTheme="majorHAnsi"/>
                <w:sz w:val="20"/>
                <w:szCs w:val="20"/>
              </w:rPr>
              <w:t xml:space="preserve"> </w:t>
            </w:r>
            <w:r w:rsidR="00E30DE4" w:rsidRPr="004E305C">
              <w:rPr>
                <w:rFonts w:asciiTheme="majorHAnsi" w:hAnsiTheme="majorHAnsi"/>
                <w:b/>
                <w:i/>
                <w:iCs/>
                <w:position w:val="-6"/>
                <w:sz w:val="20"/>
                <w:szCs w:val="20"/>
                <w:u w:val="single"/>
              </w:rPr>
              <w:t>Regional Advisor for Macroeconomic Policies:</w:t>
            </w:r>
          </w:p>
          <w:p w:rsidR="00E30DE4" w:rsidRPr="004E305C" w:rsidRDefault="00E30DE4" w:rsidP="00E30DE4">
            <w:pPr>
              <w:rPr>
                <w:rFonts w:asciiTheme="majorHAnsi" w:eastAsiaTheme="minorHAnsi" w:hAnsiTheme="majorHAnsi" w:cs="CMBX12"/>
                <w:color w:val="auto"/>
              </w:rPr>
            </w:pPr>
          </w:p>
          <w:p w:rsidR="00E30DE4" w:rsidRPr="004E305C" w:rsidRDefault="00E30DE4" w:rsidP="00E30DE4">
            <w:pPr>
              <w:rPr>
                <w:rFonts w:asciiTheme="majorHAnsi" w:hAnsiTheme="majorHAnsi"/>
                <w:b/>
                <w:bCs/>
                <w:color w:val="auto"/>
              </w:rPr>
            </w:pPr>
            <w:r w:rsidRPr="004E305C">
              <w:rPr>
                <w:rFonts w:asciiTheme="majorHAnsi" w:hAnsiTheme="majorHAnsi"/>
                <w:b/>
                <w:bCs/>
                <w:color w:val="auto"/>
              </w:rPr>
              <w:t>Economic and Social Commission for Western Asia- (ESCWA), UN, Lebanon.</w:t>
            </w:r>
          </w:p>
          <w:p w:rsidR="00FD6333" w:rsidRDefault="00E30DE4" w:rsidP="00E30DE4">
            <w:pPr>
              <w:rPr>
                <w:rFonts w:asciiTheme="majorHAnsi" w:hAnsiTheme="majorHAnsi"/>
                <w:b/>
                <w:bCs/>
                <w:color w:val="auto"/>
              </w:rPr>
            </w:pPr>
            <w:r w:rsidRPr="004E305C">
              <w:rPr>
                <w:rFonts w:asciiTheme="majorHAnsi" w:hAnsiTheme="majorHAnsi"/>
                <w:b/>
                <w:bCs/>
                <w:color w:val="auto"/>
              </w:rPr>
              <w:t xml:space="preserve"> (February</w:t>
            </w:r>
            <w:r w:rsidR="00602F73" w:rsidRPr="004E305C">
              <w:rPr>
                <w:rFonts w:asciiTheme="majorHAnsi" w:hAnsiTheme="majorHAnsi"/>
                <w:b/>
                <w:bCs/>
                <w:color w:val="auto"/>
              </w:rPr>
              <w:t xml:space="preserve"> 2009 – February 2011)</w:t>
            </w:r>
          </w:p>
          <w:p w:rsidR="00E30DE4" w:rsidRPr="00FD6333" w:rsidRDefault="00E30DE4" w:rsidP="00E30DE4">
            <w:pPr>
              <w:rPr>
                <w:rFonts w:asciiTheme="majorHAnsi" w:hAnsiTheme="majorHAnsi"/>
                <w:b/>
                <w:bCs/>
                <w:color w:val="auto"/>
              </w:rPr>
            </w:pPr>
            <w:r w:rsidRPr="004E305C">
              <w:rPr>
                <w:rFonts w:asciiTheme="majorHAnsi" w:hAnsiTheme="majorHAnsi" w:cstheme="majorBidi"/>
                <w:color w:val="auto"/>
              </w:rPr>
              <w:t xml:space="preserve">Position duties included the following: carried out missions and performed tasks to promote sustainable economic growth and cooperation among member countries in the ESCWA region. These activities covered areas of macroeconomic policy formulation and management; the creation, monitoring &amp; evaluation of national development plans; assessment of investment strategy; external debt in the ESCWA region, and others designed to strengthen the capacity of policy makers in member countries, </w:t>
            </w:r>
            <w:r w:rsidRPr="004E305C">
              <w:rPr>
                <w:rFonts w:asciiTheme="majorHAnsi" w:hAnsiTheme="majorHAnsi" w:cstheme="majorBidi"/>
                <w:color w:val="auto"/>
              </w:rPr>
              <w:lastRenderedPageBreak/>
              <w:t>which became more critical in recent years in view of the stagnating global economic growth.</w:t>
            </w:r>
          </w:p>
          <w:p w:rsidR="00E30DE4" w:rsidRPr="004E305C" w:rsidRDefault="00E30DE4" w:rsidP="00E30DE4">
            <w:pPr>
              <w:pStyle w:val="ListParagraph"/>
              <w:ind w:left="0"/>
              <w:rPr>
                <w:rFonts w:asciiTheme="majorHAnsi" w:hAnsiTheme="majorHAnsi"/>
                <w:b/>
                <w:bCs/>
                <w:sz w:val="20"/>
                <w:szCs w:val="20"/>
                <w:u w:val="single"/>
              </w:rPr>
            </w:pPr>
            <w:r w:rsidRPr="004E305C">
              <w:rPr>
                <w:rFonts w:asciiTheme="majorHAnsi" w:hAnsiTheme="majorHAnsi"/>
                <w:b/>
                <w:bCs/>
                <w:sz w:val="20"/>
                <w:szCs w:val="20"/>
                <w:u w:val="single"/>
              </w:rPr>
              <w:t xml:space="preserve"> Consultant:</w:t>
            </w:r>
          </w:p>
          <w:p w:rsidR="00E30DE4" w:rsidRPr="004E305C" w:rsidRDefault="00E30DE4" w:rsidP="00E30DE4">
            <w:pPr>
              <w:pStyle w:val="ListParagraph"/>
              <w:ind w:left="0"/>
              <w:rPr>
                <w:rFonts w:asciiTheme="majorHAnsi" w:hAnsiTheme="majorHAnsi"/>
                <w:b/>
                <w:bCs/>
                <w:sz w:val="20"/>
                <w:szCs w:val="20"/>
              </w:rPr>
            </w:pP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Dubai Government, Dubai-UAE.</w:t>
            </w:r>
          </w:p>
          <w:p w:rsidR="00E30DE4" w:rsidRPr="004E305C" w:rsidRDefault="00E30DE4" w:rsidP="00E30DE4">
            <w:pPr>
              <w:pStyle w:val="ListParagraph"/>
              <w:spacing w:before="240"/>
              <w:ind w:left="0"/>
              <w:rPr>
                <w:rFonts w:asciiTheme="majorHAnsi" w:hAnsiTheme="majorHAnsi"/>
                <w:b/>
                <w:bCs/>
                <w:sz w:val="20"/>
                <w:szCs w:val="20"/>
              </w:rPr>
            </w:pPr>
            <w:r w:rsidRPr="004E305C">
              <w:rPr>
                <w:rFonts w:asciiTheme="majorHAnsi" w:hAnsiTheme="majorHAnsi"/>
                <w:b/>
                <w:bCs/>
                <w:sz w:val="20"/>
                <w:szCs w:val="20"/>
              </w:rPr>
              <w:t>(February-March2014)</w:t>
            </w:r>
          </w:p>
          <w:p w:rsidR="00E30DE4" w:rsidRPr="004E305C" w:rsidRDefault="00E30DE4" w:rsidP="00E30DE4">
            <w:pPr>
              <w:pStyle w:val="ListParagraph"/>
              <w:spacing w:before="240"/>
              <w:ind w:left="0"/>
              <w:rPr>
                <w:rFonts w:asciiTheme="majorHAnsi" w:hAnsiTheme="majorHAnsi" w:cstheme="majorBidi"/>
                <w:sz w:val="20"/>
                <w:szCs w:val="20"/>
              </w:rPr>
            </w:pPr>
            <w:r w:rsidRPr="004E305C">
              <w:rPr>
                <w:rFonts w:asciiTheme="majorHAnsi" w:hAnsiTheme="majorHAnsi" w:cstheme="majorBidi"/>
                <w:sz w:val="20"/>
                <w:szCs w:val="20"/>
              </w:rPr>
              <w:t>Served as Quality Assessor, (Finance) for the Dubai Government Excellence Program.</w:t>
            </w:r>
          </w:p>
          <w:p w:rsidR="00602F73" w:rsidRPr="004E305C" w:rsidRDefault="00602F73" w:rsidP="00E30DE4">
            <w:pPr>
              <w:pStyle w:val="ListParagraph"/>
              <w:spacing w:before="240"/>
              <w:ind w:left="0"/>
              <w:rPr>
                <w:rFonts w:asciiTheme="majorHAnsi" w:hAnsiTheme="majorHAnsi" w:cstheme="majorBidi"/>
                <w:sz w:val="20"/>
                <w:szCs w:val="20"/>
              </w:rPr>
            </w:pPr>
          </w:p>
          <w:p w:rsidR="00E30DE4" w:rsidRPr="004E305C" w:rsidRDefault="00E30DE4" w:rsidP="00E30DE4">
            <w:pPr>
              <w:rPr>
                <w:rFonts w:asciiTheme="majorHAnsi" w:hAnsiTheme="majorHAnsi"/>
                <w:b/>
                <w:bCs/>
                <w:color w:val="auto"/>
              </w:rPr>
            </w:pPr>
            <w:r w:rsidRPr="004E305C">
              <w:rPr>
                <w:rFonts w:asciiTheme="majorHAnsi" w:hAnsiTheme="majorHAnsi"/>
                <w:b/>
                <w:bCs/>
                <w:color w:val="auto"/>
              </w:rPr>
              <w:t>Economic and Social Commission for Western Asia- (ESCWA), UN,</w:t>
            </w:r>
          </w:p>
          <w:p w:rsidR="00E30DE4" w:rsidRPr="004E305C" w:rsidRDefault="00E30DE4" w:rsidP="00E30DE4">
            <w:pPr>
              <w:rPr>
                <w:rFonts w:asciiTheme="majorHAnsi" w:hAnsiTheme="majorHAnsi"/>
                <w:b/>
                <w:bCs/>
                <w:color w:val="auto"/>
              </w:rPr>
            </w:pPr>
            <w:r w:rsidRPr="004E305C">
              <w:rPr>
                <w:rFonts w:asciiTheme="majorHAnsi" w:hAnsiTheme="majorHAnsi"/>
                <w:b/>
                <w:bCs/>
                <w:color w:val="auto"/>
              </w:rPr>
              <w:t>Beirut- Lebanon.</w:t>
            </w:r>
          </w:p>
          <w:p w:rsidR="00E30DE4" w:rsidRPr="004E305C" w:rsidRDefault="00E30DE4" w:rsidP="00E30DE4">
            <w:pPr>
              <w:rPr>
                <w:rFonts w:asciiTheme="majorHAnsi" w:hAnsiTheme="majorHAnsi"/>
                <w:b/>
                <w:bCs/>
                <w:color w:val="auto"/>
              </w:rPr>
            </w:pPr>
            <w:r w:rsidRPr="004E305C">
              <w:rPr>
                <w:rFonts w:asciiTheme="majorHAnsi" w:hAnsiTheme="majorHAnsi"/>
                <w:b/>
                <w:bCs/>
                <w:color w:val="auto"/>
                <w:position w:val="-6"/>
              </w:rPr>
              <w:t xml:space="preserve"> </w:t>
            </w:r>
            <w:r w:rsidRPr="004E305C">
              <w:rPr>
                <w:rFonts w:asciiTheme="majorHAnsi" w:hAnsiTheme="majorHAnsi"/>
                <w:b/>
                <w:bCs/>
                <w:color w:val="auto"/>
              </w:rPr>
              <w:t>(January-April 2008)</w:t>
            </w:r>
          </w:p>
          <w:p w:rsidR="00E30DE4" w:rsidRPr="004E305C" w:rsidRDefault="00E30DE4" w:rsidP="00E30DE4">
            <w:pPr>
              <w:rPr>
                <w:rFonts w:asciiTheme="majorHAnsi" w:hAnsiTheme="majorHAnsi" w:cstheme="majorBidi"/>
                <w:color w:val="auto"/>
              </w:rPr>
            </w:pPr>
            <w:r w:rsidRPr="004E305C">
              <w:rPr>
                <w:rFonts w:asciiTheme="majorHAnsi" w:hAnsiTheme="majorHAnsi" w:cstheme="majorBidi"/>
                <w:color w:val="auto"/>
              </w:rPr>
              <w:t>Examined external debt management in the ESCWA countries (2002- 2006). A 25 page report (Arabic) was produced and presented.</w:t>
            </w:r>
          </w:p>
          <w:p w:rsidR="00E30DE4" w:rsidRPr="004E305C" w:rsidRDefault="00E30DE4" w:rsidP="00E30DE4">
            <w:pPr>
              <w:rPr>
                <w:rFonts w:asciiTheme="majorHAnsi" w:hAnsiTheme="majorHAnsi" w:cstheme="majorBidi"/>
                <w:color w:val="auto"/>
              </w:rPr>
            </w:pPr>
          </w:p>
          <w:p w:rsidR="00E30DE4" w:rsidRPr="004E305C" w:rsidRDefault="00E30DE4" w:rsidP="00E30DE4">
            <w:pPr>
              <w:pStyle w:val="ListParagraph"/>
              <w:ind w:left="0"/>
              <w:rPr>
                <w:rFonts w:asciiTheme="majorHAnsi" w:hAnsiTheme="majorHAnsi"/>
                <w:b/>
                <w:bCs/>
                <w:sz w:val="20"/>
                <w:szCs w:val="20"/>
                <w:u w:val="single"/>
              </w:rPr>
            </w:pPr>
            <w:r w:rsidRPr="004E305C">
              <w:rPr>
                <w:rFonts w:asciiTheme="majorHAnsi" w:hAnsiTheme="majorHAnsi"/>
                <w:b/>
                <w:bCs/>
                <w:sz w:val="20"/>
                <w:szCs w:val="20"/>
                <w:u w:val="single"/>
              </w:rPr>
              <w:t>Consultant:</w:t>
            </w:r>
          </w:p>
          <w:p w:rsidR="00E30DE4" w:rsidRPr="004E305C" w:rsidRDefault="00E30DE4" w:rsidP="00E30DE4">
            <w:pPr>
              <w:rPr>
                <w:rFonts w:asciiTheme="majorHAnsi" w:hAnsiTheme="majorHAnsi" w:cstheme="majorBidi"/>
                <w:b/>
                <w:color w:val="auto"/>
                <w:u w:val="single"/>
              </w:rPr>
            </w:pP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The Economic Restructuring Committee, (Main Street Dover, Inc.)</w:t>
            </w: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(Dover-Delaware)- USA</w:t>
            </w: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(June 93 - June 95)</w:t>
            </w:r>
          </w:p>
          <w:p w:rsidR="00E30DE4" w:rsidRPr="004E305C" w:rsidRDefault="00E30DE4" w:rsidP="00E30DE4">
            <w:pPr>
              <w:rPr>
                <w:rFonts w:asciiTheme="majorHAnsi" w:hAnsiTheme="majorHAnsi" w:cstheme="majorBidi"/>
                <w:color w:val="auto"/>
              </w:rPr>
            </w:pPr>
            <w:r w:rsidRPr="004E305C">
              <w:rPr>
                <w:rFonts w:asciiTheme="majorHAnsi" w:hAnsiTheme="majorHAnsi" w:cstheme="majorBidi"/>
                <w:color w:val="auto"/>
              </w:rPr>
              <w:t>Served on the Economic Restructuring Committee of Main Street Dover, Inc. where I provided the economic forecast for the development of the downtown area of Dover, Delaware.  Potential partnerships, financing and technical assistance opportunities were identified and utilized to rescue businesses that were on the verge of shutdown.</w:t>
            </w:r>
          </w:p>
          <w:p w:rsidR="00E30DE4" w:rsidRPr="004E305C" w:rsidRDefault="00E30DE4" w:rsidP="00712573">
            <w:pPr>
              <w:rPr>
                <w:rFonts w:asciiTheme="majorHAnsi" w:hAnsiTheme="majorHAnsi" w:cstheme="majorBidi"/>
                <w:color w:val="auto"/>
              </w:rPr>
            </w:pPr>
          </w:p>
          <w:p w:rsidR="00E30DE4" w:rsidRPr="004E305C" w:rsidRDefault="00E30DE4" w:rsidP="00E30DE4">
            <w:pPr>
              <w:pStyle w:val="ListParagraph"/>
              <w:ind w:left="0"/>
              <w:rPr>
                <w:rFonts w:asciiTheme="majorHAnsi" w:hAnsiTheme="majorHAnsi"/>
                <w:b/>
                <w:bCs/>
                <w:sz w:val="20"/>
                <w:szCs w:val="20"/>
                <w:u w:val="single"/>
              </w:rPr>
            </w:pPr>
            <w:r w:rsidRPr="004E305C">
              <w:rPr>
                <w:rFonts w:asciiTheme="majorHAnsi" w:hAnsiTheme="majorHAnsi"/>
                <w:b/>
                <w:bCs/>
                <w:sz w:val="20"/>
                <w:szCs w:val="20"/>
                <w:u w:val="single"/>
              </w:rPr>
              <w:t>Economic Advisor- State of Delaware</w:t>
            </w: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(Dover-Delaware)- USA</w:t>
            </w: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(Sept. 93 – Sept. 95)</w:t>
            </w:r>
          </w:p>
          <w:p w:rsidR="00E30DE4" w:rsidRPr="004E305C" w:rsidRDefault="00FD6333" w:rsidP="00E30DE4">
            <w:pPr>
              <w:rPr>
                <w:rFonts w:asciiTheme="majorHAnsi" w:hAnsiTheme="majorHAnsi" w:cstheme="majorBidi"/>
                <w:color w:val="auto"/>
              </w:rPr>
            </w:pPr>
            <w:r>
              <w:rPr>
                <w:rFonts w:asciiTheme="majorHAnsi" w:hAnsiTheme="majorHAnsi" w:cstheme="majorBidi"/>
                <w:color w:val="auto"/>
                <w:u w:val="single"/>
              </w:rPr>
              <w:t>I</w:t>
            </w:r>
            <w:r w:rsidR="00E30DE4" w:rsidRPr="004E305C">
              <w:rPr>
                <w:rFonts w:asciiTheme="majorHAnsi" w:hAnsiTheme="majorHAnsi" w:cstheme="majorBidi"/>
                <w:color w:val="auto"/>
              </w:rPr>
              <w:t xml:space="preserve"> was appointed by the Governor of the State of Delaware (Carper), as a member on Board of Landscape Architecture (Economic Advisor) where I provided financial and economic assessments for the various activities studied by the Board.</w:t>
            </w:r>
          </w:p>
          <w:p w:rsidR="00E30DE4" w:rsidRPr="004E305C" w:rsidRDefault="00E30DE4" w:rsidP="00E30DE4">
            <w:pPr>
              <w:rPr>
                <w:rFonts w:asciiTheme="majorHAnsi" w:hAnsiTheme="majorHAnsi" w:cstheme="majorBidi"/>
                <w:b/>
                <w:color w:val="auto"/>
              </w:rPr>
            </w:pPr>
          </w:p>
          <w:p w:rsidR="00E30DE4" w:rsidRPr="004E305C" w:rsidRDefault="00E30DE4" w:rsidP="00E30DE4">
            <w:pPr>
              <w:pStyle w:val="ListParagraph"/>
              <w:ind w:left="0"/>
              <w:rPr>
                <w:rFonts w:asciiTheme="majorHAnsi" w:hAnsiTheme="majorHAnsi"/>
                <w:b/>
                <w:bCs/>
                <w:sz w:val="20"/>
                <w:szCs w:val="20"/>
                <w:u w:val="single"/>
              </w:rPr>
            </w:pPr>
            <w:r w:rsidRPr="004E305C">
              <w:rPr>
                <w:rFonts w:asciiTheme="majorHAnsi" w:hAnsiTheme="majorHAnsi"/>
                <w:b/>
                <w:bCs/>
                <w:sz w:val="20"/>
                <w:szCs w:val="20"/>
                <w:u w:val="single"/>
              </w:rPr>
              <w:t>Senior Consultant:</w:t>
            </w:r>
          </w:p>
          <w:p w:rsidR="00E30DE4" w:rsidRPr="004E305C" w:rsidRDefault="00E30DE4" w:rsidP="00E30DE4">
            <w:pPr>
              <w:pStyle w:val="ListParagraph"/>
              <w:ind w:left="0"/>
              <w:rPr>
                <w:rFonts w:asciiTheme="majorHAnsi" w:hAnsiTheme="majorHAnsi"/>
                <w:b/>
                <w:bCs/>
                <w:sz w:val="20"/>
                <w:szCs w:val="20"/>
              </w:rPr>
            </w:pP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Delaware Department of Transportation</w:t>
            </w: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(Dover-Delaware)- USA</w:t>
            </w: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(Dec 93-May 94)</w:t>
            </w:r>
          </w:p>
          <w:p w:rsidR="00E30DE4" w:rsidRDefault="00E30DE4" w:rsidP="00E30DE4">
            <w:pPr>
              <w:rPr>
                <w:rFonts w:asciiTheme="majorHAnsi" w:hAnsiTheme="majorHAnsi" w:cstheme="majorBidi"/>
                <w:color w:val="auto"/>
              </w:rPr>
            </w:pPr>
            <w:r w:rsidRPr="004E305C">
              <w:rPr>
                <w:rFonts w:asciiTheme="majorHAnsi" w:hAnsiTheme="majorHAnsi" w:cstheme="majorBidi"/>
                <w:color w:val="auto"/>
              </w:rPr>
              <w:t>Led a team (five- members), in conducting an evaluation of the Technology Transfer Center – Delaware Department of Transportation for 1993.</w:t>
            </w:r>
          </w:p>
          <w:p w:rsidR="00FD6333" w:rsidRDefault="00FD6333" w:rsidP="00E30DE4">
            <w:pPr>
              <w:rPr>
                <w:rFonts w:asciiTheme="majorHAnsi" w:hAnsiTheme="majorHAnsi" w:cstheme="majorBidi"/>
                <w:color w:val="auto"/>
              </w:rPr>
            </w:pPr>
          </w:p>
          <w:p w:rsidR="00FD6333" w:rsidRDefault="00FD6333" w:rsidP="00E30DE4">
            <w:pPr>
              <w:rPr>
                <w:rFonts w:asciiTheme="majorHAnsi" w:hAnsiTheme="majorHAnsi" w:cstheme="majorBidi"/>
                <w:color w:val="auto"/>
              </w:rPr>
            </w:pPr>
          </w:p>
          <w:p w:rsidR="00FD6333" w:rsidRPr="004E305C" w:rsidRDefault="00FD6333" w:rsidP="00E30DE4">
            <w:pPr>
              <w:rPr>
                <w:rFonts w:asciiTheme="majorHAnsi" w:hAnsiTheme="majorHAnsi" w:cstheme="majorBidi"/>
                <w:color w:val="auto"/>
              </w:rPr>
            </w:pPr>
          </w:p>
          <w:p w:rsidR="00E30DE4" w:rsidRPr="004E305C" w:rsidRDefault="00E30DE4" w:rsidP="00E30DE4">
            <w:pPr>
              <w:pStyle w:val="ListParagraph"/>
              <w:ind w:left="0"/>
              <w:rPr>
                <w:rFonts w:asciiTheme="majorHAnsi" w:hAnsiTheme="majorHAnsi"/>
                <w:b/>
                <w:bCs/>
                <w:sz w:val="20"/>
                <w:szCs w:val="20"/>
                <w:u w:val="single"/>
              </w:rPr>
            </w:pPr>
            <w:r w:rsidRPr="004E305C">
              <w:rPr>
                <w:rFonts w:asciiTheme="majorHAnsi" w:hAnsiTheme="majorHAnsi"/>
                <w:b/>
                <w:bCs/>
                <w:sz w:val="20"/>
                <w:szCs w:val="20"/>
                <w:u w:val="single"/>
              </w:rPr>
              <w:lastRenderedPageBreak/>
              <w:t xml:space="preserve">Economist: </w:t>
            </w:r>
          </w:p>
          <w:p w:rsidR="00E30DE4" w:rsidRPr="004E305C" w:rsidRDefault="00E30DE4" w:rsidP="00E30DE4">
            <w:pPr>
              <w:rPr>
                <w:rFonts w:asciiTheme="majorHAnsi" w:hAnsiTheme="majorHAnsi" w:cstheme="majorBidi"/>
                <w:b/>
                <w:color w:val="auto"/>
              </w:rPr>
            </w:pP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 xml:space="preserve">International Monetary Fund (IMF) </w:t>
            </w: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 xml:space="preserve"> Washington, D.C., USA </w:t>
            </w:r>
          </w:p>
          <w:p w:rsidR="00E30DE4" w:rsidRPr="004E305C" w:rsidRDefault="00E30DE4" w:rsidP="00E30DE4">
            <w:pPr>
              <w:pStyle w:val="ListParagraph"/>
              <w:ind w:left="0"/>
              <w:rPr>
                <w:rFonts w:asciiTheme="majorHAnsi" w:hAnsiTheme="majorHAnsi"/>
                <w:b/>
                <w:bCs/>
                <w:sz w:val="20"/>
                <w:szCs w:val="20"/>
              </w:rPr>
            </w:pPr>
            <w:r w:rsidRPr="004E305C">
              <w:rPr>
                <w:rFonts w:asciiTheme="majorHAnsi" w:hAnsiTheme="majorHAnsi"/>
                <w:b/>
                <w:bCs/>
                <w:sz w:val="20"/>
                <w:szCs w:val="20"/>
              </w:rPr>
              <w:t>(May-September 1989)</w:t>
            </w:r>
          </w:p>
          <w:p w:rsidR="00E30DE4" w:rsidRPr="004E305C" w:rsidRDefault="00E30DE4" w:rsidP="00E30DE4">
            <w:pPr>
              <w:rPr>
                <w:rFonts w:asciiTheme="majorHAnsi" w:hAnsiTheme="majorHAnsi" w:cstheme="majorBidi"/>
                <w:color w:val="auto"/>
              </w:rPr>
            </w:pPr>
            <w:r w:rsidRPr="004E305C">
              <w:rPr>
                <w:rFonts w:asciiTheme="majorHAnsi" w:hAnsiTheme="majorHAnsi" w:cstheme="majorBidi"/>
                <w:color w:val="auto"/>
              </w:rPr>
              <w:t>Conducted research at the IMF, Washington, D.C., and produced a report concerning the economic implications of changes in the oil market on an oil-based economy</w:t>
            </w:r>
            <w:r w:rsidRPr="004E305C">
              <w:rPr>
                <w:rFonts w:asciiTheme="majorHAnsi" w:hAnsiTheme="majorHAnsi" w:cstheme="majorBidi"/>
                <w:b/>
                <w:color w:val="auto"/>
              </w:rPr>
              <w:t xml:space="preserve"> (Libya) </w:t>
            </w:r>
            <w:r w:rsidRPr="004E305C">
              <w:rPr>
                <w:rFonts w:asciiTheme="majorHAnsi" w:hAnsiTheme="majorHAnsi" w:cstheme="majorBidi"/>
                <w:color w:val="auto"/>
              </w:rPr>
              <w:t>which was submitted to the Head of the Middle Eastern Department</w:t>
            </w:r>
            <w:r w:rsidRPr="004E305C">
              <w:rPr>
                <w:rFonts w:asciiTheme="majorHAnsi" w:hAnsiTheme="majorHAnsi" w:cstheme="majorBidi"/>
                <w:b/>
                <w:color w:val="auto"/>
              </w:rPr>
              <w:t>.</w:t>
            </w:r>
          </w:p>
          <w:p w:rsidR="00BB4A1D" w:rsidRPr="004E305C" w:rsidRDefault="00BB4A1D" w:rsidP="00BB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bCs/>
                <w:color w:val="auto"/>
              </w:rPr>
            </w:pPr>
          </w:p>
          <w:p w:rsidR="002A6B2A" w:rsidRPr="004E305C" w:rsidRDefault="002A6B2A" w:rsidP="009D52F1">
            <w:pPr>
              <w:rPr>
                <w:rFonts w:asciiTheme="majorHAnsi" w:hAnsiTheme="majorHAnsi"/>
                <w:color w:val="auto"/>
              </w:rPr>
            </w:pPr>
          </w:p>
        </w:tc>
      </w:tr>
      <w:tr w:rsidR="004E305C" w:rsidRPr="004E305C" w:rsidTr="006F7404">
        <w:tc>
          <w:tcPr>
            <w:tcW w:w="2340" w:type="dxa"/>
            <w:gridSpan w:val="3"/>
          </w:tcPr>
          <w:p w:rsidR="001C4FD2" w:rsidRPr="004E305C" w:rsidRDefault="001C4FD2" w:rsidP="004320E4">
            <w:pPr>
              <w:pStyle w:val="Heading1"/>
              <w:jc w:val="center"/>
              <w:rPr>
                <w:color w:val="auto"/>
                <w:sz w:val="20"/>
                <w:szCs w:val="20"/>
              </w:rPr>
            </w:pPr>
          </w:p>
        </w:tc>
        <w:tc>
          <w:tcPr>
            <w:tcW w:w="20" w:type="dxa"/>
          </w:tcPr>
          <w:p w:rsidR="001C4FD2" w:rsidRPr="004E305C" w:rsidRDefault="001C4FD2" w:rsidP="004320E4">
            <w:pPr>
              <w:jc w:val="center"/>
              <w:rPr>
                <w:rFonts w:asciiTheme="majorHAnsi" w:eastAsiaTheme="majorEastAsia" w:hAnsiTheme="majorHAnsi" w:cstheme="majorBidi"/>
                <w:caps/>
                <w:color w:val="auto"/>
              </w:rPr>
            </w:pPr>
          </w:p>
        </w:tc>
        <w:tc>
          <w:tcPr>
            <w:tcW w:w="7831" w:type="dxa"/>
          </w:tcPr>
          <w:p w:rsidR="001C4FD2" w:rsidRPr="004E305C" w:rsidRDefault="001C4FD2" w:rsidP="00BB4A1D">
            <w:pPr>
              <w:pStyle w:val="Heading2"/>
              <w:rPr>
                <w:color w:val="auto"/>
              </w:rPr>
            </w:pPr>
          </w:p>
        </w:tc>
      </w:tr>
      <w:tr w:rsidR="004E305C" w:rsidRPr="004E305C" w:rsidTr="006F7404">
        <w:tc>
          <w:tcPr>
            <w:tcW w:w="2340" w:type="dxa"/>
            <w:gridSpan w:val="3"/>
          </w:tcPr>
          <w:p w:rsidR="002A6B2A" w:rsidRPr="004E305C" w:rsidRDefault="008879F8" w:rsidP="004320E4">
            <w:pPr>
              <w:pStyle w:val="Heading1"/>
              <w:jc w:val="center"/>
              <w:rPr>
                <w:color w:val="auto"/>
                <w:sz w:val="20"/>
                <w:szCs w:val="20"/>
              </w:rPr>
            </w:pPr>
            <w:r w:rsidRPr="004E305C">
              <w:rPr>
                <w:color w:val="auto"/>
                <w:sz w:val="20"/>
                <w:szCs w:val="20"/>
              </w:rPr>
              <w:t>Educatio</w:t>
            </w:r>
            <w:r w:rsidR="005461F6" w:rsidRPr="004E305C">
              <w:rPr>
                <w:color w:val="auto"/>
                <w:sz w:val="20"/>
                <w:szCs w:val="20"/>
              </w:rPr>
              <w:t>n</w:t>
            </w:r>
          </w:p>
        </w:tc>
        <w:tc>
          <w:tcPr>
            <w:tcW w:w="20" w:type="dxa"/>
          </w:tcPr>
          <w:p w:rsidR="002A6B2A" w:rsidRPr="004E305C" w:rsidRDefault="002A6B2A" w:rsidP="004320E4">
            <w:pPr>
              <w:jc w:val="center"/>
              <w:rPr>
                <w:rFonts w:asciiTheme="majorHAnsi" w:eastAsiaTheme="majorEastAsia" w:hAnsiTheme="majorHAnsi" w:cstheme="majorBidi"/>
                <w:caps/>
                <w:color w:val="auto"/>
              </w:rPr>
            </w:pPr>
          </w:p>
        </w:tc>
        <w:tc>
          <w:tcPr>
            <w:tcW w:w="7831" w:type="dxa"/>
          </w:tcPr>
          <w:p w:rsidR="008879F8" w:rsidRPr="004E305C" w:rsidRDefault="008879F8" w:rsidP="008879F8">
            <w:pPr>
              <w:pStyle w:val="ListParagraph"/>
              <w:ind w:left="0"/>
              <w:rPr>
                <w:rFonts w:asciiTheme="majorHAnsi" w:hAnsiTheme="majorHAnsi"/>
                <w:b/>
                <w:bCs/>
                <w:sz w:val="20"/>
                <w:szCs w:val="20"/>
              </w:rPr>
            </w:pPr>
            <w:r w:rsidRPr="004E305C">
              <w:rPr>
                <w:rFonts w:asciiTheme="majorHAnsi" w:hAnsiTheme="majorHAnsi"/>
                <w:b/>
                <w:bCs/>
                <w:sz w:val="20"/>
                <w:szCs w:val="20"/>
              </w:rPr>
              <w:t xml:space="preserve">                                                </w:t>
            </w:r>
          </w:p>
          <w:p w:rsidR="008879F8" w:rsidRPr="004E305C" w:rsidRDefault="008879F8" w:rsidP="008879F8">
            <w:pPr>
              <w:pStyle w:val="ListParagraph"/>
              <w:ind w:left="0"/>
              <w:rPr>
                <w:rFonts w:asciiTheme="majorHAnsi" w:hAnsiTheme="majorHAnsi"/>
                <w:b/>
                <w:bCs/>
                <w:sz w:val="20"/>
                <w:szCs w:val="20"/>
              </w:rPr>
            </w:pPr>
          </w:p>
          <w:p w:rsidR="008879F8" w:rsidRPr="004E305C" w:rsidRDefault="008879F8" w:rsidP="008879F8">
            <w:pPr>
              <w:rPr>
                <w:rFonts w:asciiTheme="majorHAnsi" w:hAnsiTheme="majorHAnsi" w:cstheme="majorBidi"/>
                <w:b/>
                <w:bCs/>
                <w:color w:val="auto"/>
              </w:rPr>
            </w:pPr>
            <w:r w:rsidRPr="004E305C">
              <w:rPr>
                <w:rFonts w:asciiTheme="majorHAnsi" w:hAnsiTheme="majorHAnsi"/>
                <w:color w:val="auto"/>
              </w:rPr>
              <w:t>1984</w:t>
            </w:r>
            <w:r w:rsidRPr="004E305C">
              <w:rPr>
                <w:rFonts w:asciiTheme="majorHAnsi" w:hAnsiTheme="majorHAnsi"/>
                <w:color w:val="auto"/>
              </w:rPr>
              <w:tab/>
            </w:r>
            <w:r w:rsidRPr="004E305C">
              <w:rPr>
                <w:rFonts w:asciiTheme="majorHAnsi" w:hAnsiTheme="majorHAnsi"/>
                <w:color w:val="auto"/>
              </w:rPr>
              <w:tab/>
            </w:r>
            <w:r w:rsidRPr="004E305C">
              <w:rPr>
                <w:rFonts w:asciiTheme="majorHAnsi" w:hAnsiTheme="majorHAnsi" w:cstheme="majorBidi"/>
                <w:b/>
                <w:bCs/>
                <w:color w:val="auto"/>
              </w:rPr>
              <w:t>University of Colorado,  (USA)</w:t>
            </w:r>
          </w:p>
          <w:p w:rsidR="008879F8" w:rsidRPr="004E305C" w:rsidRDefault="008879F8" w:rsidP="008879F8">
            <w:pPr>
              <w:ind w:left="1440" w:firstLine="720"/>
              <w:rPr>
                <w:rFonts w:asciiTheme="majorHAnsi" w:hAnsiTheme="majorHAnsi" w:cstheme="majorBidi"/>
                <w:i/>
                <w:iCs/>
                <w:color w:val="auto"/>
              </w:rPr>
            </w:pPr>
            <w:r w:rsidRPr="004E305C">
              <w:rPr>
                <w:rFonts w:asciiTheme="majorHAnsi" w:hAnsiTheme="majorHAnsi" w:cstheme="majorBidi"/>
                <w:i/>
                <w:iCs/>
                <w:color w:val="auto"/>
              </w:rPr>
              <w:t>Ph. D., Economics</w:t>
            </w:r>
            <w:r w:rsidRPr="004E305C">
              <w:rPr>
                <w:rFonts w:asciiTheme="majorHAnsi" w:hAnsiTheme="majorHAnsi"/>
                <w:color w:val="auto"/>
              </w:rPr>
              <w:tab/>
            </w:r>
            <w:r w:rsidRPr="004E305C">
              <w:rPr>
                <w:rFonts w:asciiTheme="majorHAnsi" w:hAnsiTheme="majorHAnsi"/>
                <w:color w:val="auto"/>
              </w:rPr>
              <w:tab/>
            </w:r>
          </w:p>
          <w:p w:rsidR="008879F8" w:rsidRPr="004E305C" w:rsidRDefault="008879F8" w:rsidP="008879F8">
            <w:pPr>
              <w:rPr>
                <w:rFonts w:asciiTheme="majorHAnsi" w:hAnsiTheme="majorHAnsi"/>
                <w:color w:val="auto"/>
              </w:rPr>
            </w:pPr>
            <w:r w:rsidRPr="004E305C">
              <w:rPr>
                <w:rFonts w:asciiTheme="majorHAnsi" w:hAnsiTheme="majorHAnsi"/>
                <w:color w:val="auto"/>
              </w:rPr>
              <w:t>1982</w:t>
            </w:r>
            <w:r w:rsidRPr="004E305C">
              <w:rPr>
                <w:rFonts w:asciiTheme="majorHAnsi" w:hAnsiTheme="majorHAnsi"/>
                <w:color w:val="auto"/>
              </w:rPr>
              <w:tab/>
            </w:r>
            <w:r w:rsidRPr="004E305C">
              <w:rPr>
                <w:rFonts w:asciiTheme="majorHAnsi" w:hAnsiTheme="majorHAnsi"/>
                <w:color w:val="auto"/>
              </w:rPr>
              <w:tab/>
            </w:r>
            <w:r w:rsidRPr="004E305C">
              <w:rPr>
                <w:rFonts w:asciiTheme="majorHAnsi" w:hAnsiTheme="majorHAnsi" w:cstheme="majorBidi"/>
                <w:b/>
                <w:bCs/>
                <w:color w:val="auto"/>
              </w:rPr>
              <w:t>University of Colorado, (USA)</w:t>
            </w:r>
          </w:p>
          <w:p w:rsidR="008879F8" w:rsidRPr="004E305C" w:rsidRDefault="008879F8" w:rsidP="008879F8">
            <w:pPr>
              <w:rPr>
                <w:rFonts w:asciiTheme="majorHAnsi" w:hAnsiTheme="majorHAnsi"/>
                <w:i/>
                <w:iCs/>
                <w:color w:val="auto"/>
              </w:rPr>
            </w:pPr>
            <w:r w:rsidRPr="004E305C">
              <w:rPr>
                <w:rFonts w:asciiTheme="majorHAnsi" w:hAnsiTheme="majorHAnsi"/>
                <w:color w:val="auto"/>
              </w:rPr>
              <w:tab/>
            </w:r>
            <w:r w:rsidRPr="004E305C">
              <w:rPr>
                <w:rFonts w:asciiTheme="majorHAnsi" w:hAnsiTheme="majorHAnsi"/>
                <w:color w:val="auto"/>
              </w:rPr>
              <w:tab/>
            </w:r>
            <w:r w:rsidRPr="004E305C">
              <w:rPr>
                <w:rFonts w:asciiTheme="majorHAnsi" w:hAnsiTheme="majorHAnsi"/>
                <w:color w:val="auto"/>
              </w:rPr>
              <w:tab/>
            </w:r>
            <w:r w:rsidRPr="004E305C">
              <w:rPr>
                <w:rFonts w:asciiTheme="majorHAnsi" w:hAnsiTheme="majorHAnsi" w:cstheme="majorBidi"/>
                <w:i/>
                <w:iCs/>
                <w:color w:val="auto"/>
              </w:rPr>
              <w:t>M.A., Economics</w:t>
            </w:r>
          </w:p>
          <w:p w:rsidR="008879F8" w:rsidRPr="004E305C" w:rsidRDefault="008879F8" w:rsidP="008879F8">
            <w:pPr>
              <w:rPr>
                <w:rFonts w:asciiTheme="majorHAnsi" w:hAnsiTheme="majorHAnsi"/>
                <w:color w:val="auto"/>
              </w:rPr>
            </w:pPr>
            <w:r w:rsidRPr="004E305C">
              <w:rPr>
                <w:rFonts w:asciiTheme="majorHAnsi" w:hAnsiTheme="majorHAnsi"/>
                <w:color w:val="auto"/>
              </w:rPr>
              <w:t>1977</w:t>
            </w:r>
            <w:r w:rsidRPr="004E305C">
              <w:rPr>
                <w:rFonts w:asciiTheme="majorHAnsi" w:hAnsiTheme="majorHAnsi"/>
                <w:color w:val="auto"/>
              </w:rPr>
              <w:tab/>
            </w:r>
            <w:r w:rsidRPr="004E305C">
              <w:rPr>
                <w:rFonts w:asciiTheme="majorHAnsi" w:hAnsiTheme="majorHAnsi"/>
                <w:color w:val="auto"/>
              </w:rPr>
              <w:tab/>
            </w:r>
            <w:r w:rsidRPr="004E305C">
              <w:rPr>
                <w:rFonts w:asciiTheme="majorHAnsi" w:hAnsiTheme="majorHAnsi"/>
                <w:b/>
                <w:bCs/>
                <w:color w:val="auto"/>
              </w:rPr>
              <w:t xml:space="preserve">University of Florida, </w:t>
            </w:r>
            <w:r w:rsidRPr="004E305C">
              <w:rPr>
                <w:rFonts w:asciiTheme="majorHAnsi" w:hAnsiTheme="majorHAnsi" w:cstheme="majorBidi"/>
                <w:b/>
                <w:bCs/>
                <w:color w:val="auto"/>
              </w:rPr>
              <w:t>(USA)</w:t>
            </w:r>
          </w:p>
          <w:p w:rsidR="008879F8" w:rsidRPr="004E305C" w:rsidRDefault="008879F8" w:rsidP="008879F8">
            <w:pPr>
              <w:rPr>
                <w:rFonts w:asciiTheme="majorHAnsi" w:hAnsiTheme="majorHAnsi"/>
                <w:i/>
                <w:iCs/>
                <w:color w:val="auto"/>
              </w:rPr>
            </w:pPr>
            <w:r w:rsidRPr="004E305C">
              <w:rPr>
                <w:rFonts w:asciiTheme="majorHAnsi" w:hAnsiTheme="majorHAnsi"/>
                <w:color w:val="auto"/>
              </w:rPr>
              <w:tab/>
            </w:r>
            <w:r w:rsidRPr="004E305C">
              <w:rPr>
                <w:rFonts w:asciiTheme="majorHAnsi" w:hAnsiTheme="majorHAnsi"/>
                <w:color w:val="auto"/>
              </w:rPr>
              <w:tab/>
            </w:r>
            <w:r w:rsidRPr="004E305C">
              <w:rPr>
                <w:rFonts w:asciiTheme="majorHAnsi" w:hAnsiTheme="majorHAnsi"/>
                <w:color w:val="auto"/>
              </w:rPr>
              <w:tab/>
            </w:r>
            <w:r w:rsidRPr="004E305C">
              <w:rPr>
                <w:rFonts w:asciiTheme="majorHAnsi" w:hAnsiTheme="majorHAnsi"/>
                <w:i/>
                <w:iCs/>
                <w:color w:val="auto"/>
              </w:rPr>
              <w:t>M.A., Finance</w:t>
            </w:r>
          </w:p>
          <w:p w:rsidR="008879F8" w:rsidRPr="004E305C" w:rsidRDefault="008879F8" w:rsidP="008879F8">
            <w:pPr>
              <w:rPr>
                <w:rFonts w:asciiTheme="majorHAnsi" w:hAnsiTheme="majorHAnsi"/>
                <w:i/>
                <w:iCs/>
                <w:color w:val="auto"/>
              </w:rPr>
            </w:pPr>
          </w:p>
          <w:p w:rsidR="008879F8" w:rsidRPr="004E305C" w:rsidRDefault="008879F8" w:rsidP="008879F8">
            <w:pPr>
              <w:rPr>
                <w:rFonts w:asciiTheme="majorHAnsi" w:hAnsiTheme="majorHAnsi" w:cstheme="majorBidi"/>
                <w:b/>
                <w:bCs/>
                <w:color w:val="auto"/>
              </w:rPr>
            </w:pPr>
            <w:r w:rsidRPr="004E305C">
              <w:rPr>
                <w:rFonts w:asciiTheme="majorHAnsi" w:hAnsiTheme="majorHAnsi"/>
                <w:color w:val="auto"/>
              </w:rPr>
              <w:t>1973</w:t>
            </w:r>
            <w:r w:rsidRPr="004E305C">
              <w:rPr>
                <w:rFonts w:asciiTheme="majorHAnsi" w:hAnsiTheme="majorHAnsi"/>
                <w:color w:val="auto"/>
              </w:rPr>
              <w:tab/>
            </w:r>
            <w:r w:rsidRPr="004E305C">
              <w:rPr>
                <w:rFonts w:asciiTheme="majorHAnsi" w:hAnsiTheme="majorHAnsi"/>
                <w:color w:val="auto"/>
              </w:rPr>
              <w:tab/>
            </w:r>
            <w:r w:rsidRPr="004E305C">
              <w:rPr>
                <w:rFonts w:asciiTheme="majorHAnsi" w:hAnsiTheme="majorHAnsi" w:cstheme="majorBidi"/>
                <w:b/>
                <w:bCs/>
                <w:color w:val="auto"/>
              </w:rPr>
              <w:t xml:space="preserve">University of </w:t>
            </w:r>
            <w:proofErr w:type="spellStart"/>
            <w:r w:rsidRPr="004E305C">
              <w:rPr>
                <w:rFonts w:asciiTheme="majorHAnsi" w:hAnsiTheme="majorHAnsi" w:cstheme="majorBidi"/>
                <w:b/>
                <w:bCs/>
                <w:color w:val="auto"/>
              </w:rPr>
              <w:t>Garyounis</w:t>
            </w:r>
            <w:proofErr w:type="spellEnd"/>
            <w:r w:rsidRPr="004E305C">
              <w:rPr>
                <w:rFonts w:asciiTheme="majorHAnsi" w:hAnsiTheme="majorHAnsi" w:cstheme="majorBidi"/>
                <w:b/>
                <w:bCs/>
                <w:color w:val="auto"/>
              </w:rPr>
              <w:t xml:space="preserve"> (Libya)</w:t>
            </w:r>
          </w:p>
          <w:p w:rsidR="008879F8" w:rsidRPr="004E305C" w:rsidRDefault="008879F8" w:rsidP="008879F8">
            <w:pPr>
              <w:rPr>
                <w:rFonts w:asciiTheme="majorHAnsi" w:hAnsiTheme="majorHAnsi"/>
                <w:color w:val="auto"/>
              </w:rPr>
            </w:pPr>
            <w:r w:rsidRPr="004E305C">
              <w:rPr>
                <w:rFonts w:asciiTheme="majorHAnsi" w:hAnsiTheme="majorHAnsi" w:cstheme="majorBidi"/>
                <w:b/>
                <w:bCs/>
                <w:color w:val="auto"/>
              </w:rPr>
              <w:tab/>
            </w:r>
            <w:r w:rsidRPr="004E305C">
              <w:rPr>
                <w:rFonts w:asciiTheme="majorHAnsi" w:hAnsiTheme="majorHAnsi" w:cstheme="majorBidi"/>
                <w:b/>
                <w:bCs/>
                <w:color w:val="auto"/>
              </w:rPr>
              <w:tab/>
            </w:r>
            <w:r w:rsidRPr="004E305C">
              <w:rPr>
                <w:rFonts w:asciiTheme="majorHAnsi" w:hAnsiTheme="majorHAnsi" w:cstheme="majorBidi"/>
                <w:b/>
                <w:bCs/>
                <w:color w:val="auto"/>
              </w:rPr>
              <w:tab/>
            </w:r>
            <w:r w:rsidRPr="004E305C">
              <w:rPr>
                <w:rFonts w:asciiTheme="majorHAnsi" w:hAnsiTheme="majorHAnsi" w:cstheme="majorBidi"/>
                <w:i/>
                <w:iCs/>
                <w:color w:val="auto"/>
              </w:rPr>
              <w:t>B.S., Accounting</w:t>
            </w:r>
          </w:p>
          <w:p w:rsidR="002A6B2A" w:rsidRPr="004E305C" w:rsidRDefault="008879F8" w:rsidP="00023578">
            <w:pPr>
              <w:rPr>
                <w:rFonts w:asciiTheme="majorHAnsi" w:hAnsiTheme="majorHAnsi"/>
                <w:i/>
                <w:iCs/>
                <w:color w:val="auto"/>
              </w:rPr>
            </w:pPr>
            <w:r w:rsidRPr="004E305C">
              <w:rPr>
                <w:rFonts w:asciiTheme="majorHAnsi" w:hAnsiTheme="majorHAnsi"/>
                <w:color w:val="auto"/>
              </w:rPr>
              <w:tab/>
            </w:r>
            <w:r w:rsidRPr="004E305C">
              <w:rPr>
                <w:rFonts w:asciiTheme="majorHAnsi" w:hAnsiTheme="majorHAnsi"/>
                <w:color w:val="auto"/>
              </w:rPr>
              <w:tab/>
            </w:r>
            <w:r w:rsidRPr="004E305C">
              <w:rPr>
                <w:rFonts w:asciiTheme="majorHAnsi" w:hAnsiTheme="majorHAnsi"/>
                <w:color w:val="auto"/>
              </w:rPr>
              <w:tab/>
            </w:r>
            <w:r w:rsidR="00FE47E8" w:rsidRPr="004E305C">
              <w:rPr>
                <w:rFonts w:asciiTheme="majorHAnsi" w:hAnsiTheme="majorHAnsi"/>
                <w:color w:val="auto"/>
              </w:rPr>
              <w:t xml:space="preserve"> </w:t>
            </w:r>
          </w:p>
        </w:tc>
      </w:tr>
      <w:tr w:rsidR="004E305C" w:rsidRPr="004E305C" w:rsidTr="006F7404">
        <w:tc>
          <w:tcPr>
            <w:tcW w:w="2340" w:type="dxa"/>
            <w:gridSpan w:val="3"/>
          </w:tcPr>
          <w:p w:rsidR="00E27D4F" w:rsidRPr="004E305C" w:rsidRDefault="00E27D4F" w:rsidP="004320E4">
            <w:pPr>
              <w:pStyle w:val="Heading1"/>
              <w:jc w:val="center"/>
              <w:rPr>
                <w:color w:val="auto"/>
                <w:sz w:val="20"/>
                <w:szCs w:val="20"/>
              </w:rPr>
            </w:pPr>
            <w:r w:rsidRPr="004E305C">
              <w:rPr>
                <w:color w:val="auto"/>
                <w:sz w:val="20"/>
                <w:szCs w:val="20"/>
              </w:rPr>
              <w:t xml:space="preserve">AWARDS </w:t>
            </w:r>
            <w:r w:rsidR="00D40AA2" w:rsidRPr="004E305C">
              <w:rPr>
                <w:color w:val="auto"/>
                <w:sz w:val="20"/>
                <w:szCs w:val="20"/>
              </w:rPr>
              <w:t>RECEIVED:</w:t>
            </w:r>
          </w:p>
        </w:tc>
        <w:tc>
          <w:tcPr>
            <w:tcW w:w="20" w:type="dxa"/>
          </w:tcPr>
          <w:p w:rsidR="00E27D4F" w:rsidRPr="004E305C" w:rsidRDefault="00E27D4F" w:rsidP="004320E4">
            <w:pPr>
              <w:jc w:val="center"/>
              <w:rPr>
                <w:rFonts w:asciiTheme="majorHAnsi" w:eastAsiaTheme="majorEastAsia" w:hAnsiTheme="majorHAnsi" w:cstheme="majorBidi"/>
                <w:caps/>
                <w:color w:val="auto"/>
              </w:rPr>
            </w:pPr>
          </w:p>
        </w:tc>
        <w:tc>
          <w:tcPr>
            <w:tcW w:w="7831" w:type="dxa"/>
          </w:tcPr>
          <w:p w:rsidR="00341D97" w:rsidRPr="004E305C" w:rsidRDefault="00341D97" w:rsidP="00341D97">
            <w:pPr>
              <w:rPr>
                <w:rFonts w:asciiTheme="majorHAnsi" w:hAnsiTheme="majorHAnsi"/>
                <w:color w:val="auto"/>
              </w:rPr>
            </w:pPr>
            <w:r w:rsidRPr="004E305C">
              <w:rPr>
                <w:rFonts w:asciiTheme="majorHAnsi" w:hAnsiTheme="majorHAnsi"/>
                <w:color w:val="auto"/>
              </w:rPr>
              <w:t>Conducted research at the IMF (1989), held a Fulbright Fellow at the University of Qatar (2000), and recently, (2009-2011), served as a Regional Advisor, Macr</w:t>
            </w:r>
            <w:r w:rsidR="00263285" w:rsidRPr="004E305C">
              <w:rPr>
                <w:rFonts w:asciiTheme="majorHAnsi" w:hAnsiTheme="majorHAnsi"/>
                <w:color w:val="auto"/>
              </w:rPr>
              <w:t>oeconomics Policies at ESCWA, United Nations</w:t>
            </w:r>
            <w:r w:rsidRPr="004E305C">
              <w:rPr>
                <w:rFonts w:asciiTheme="majorHAnsi" w:hAnsiTheme="majorHAnsi"/>
                <w:color w:val="auto"/>
              </w:rPr>
              <w:t>.</w:t>
            </w:r>
          </w:p>
          <w:p w:rsidR="00341D97" w:rsidRPr="004E305C" w:rsidRDefault="00341D97" w:rsidP="00341D97">
            <w:pPr>
              <w:spacing w:line="276" w:lineRule="auto"/>
              <w:jc w:val="both"/>
              <w:rPr>
                <w:rFonts w:asciiTheme="majorHAnsi" w:hAnsiTheme="majorHAnsi"/>
                <w:color w:val="auto"/>
              </w:rPr>
            </w:pPr>
          </w:p>
          <w:p w:rsidR="00341D97" w:rsidRPr="004E305C" w:rsidRDefault="00341D97" w:rsidP="00341D97">
            <w:pPr>
              <w:spacing w:line="276" w:lineRule="auto"/>
              <w:jc w:val="both"/>
              <w:rPr>
                <w:rFonts w:asciiTheme="majorHAnsi" w:hAnsiTheme="majorHAnsi"/>
                <w:color w:val="auto"/>
              </w:rPr>
            </w:pPr>
          </w:p>
          <w:p w:rsidR="00E27D4F" w:rsidRPr="004E305C" w:rsidRDefault="00E27D4F">
            <w:pPr>
              <w:pStyle w:val="Heading2"/>
              <w:rPr>
                <w:rFonts w:eastAsiaTheme="minorEastAsia" w:cstheme="minorBidi"/>
                <w:b w:val="0"/>
                <w:bCs w:val="0"/>
                <w:caps w:val="0"/>
                <w:color w:val="auto"/>
                <w14:ligatures w14:val="none"/>
              </w:rPr>
            </w:pPr>
          </w:p>
        </w:tc>
      </w:tr>
      <w:tr w:rsidR="004E305C" w:rsidRPr="004E305C" w:rsidTr="006F7404">
        <w:trPr>
          <w:gridBefore w:val="2"/>
          <w:wBefore w:w="90" w:type="dxa"/>
        </w:trPr>
        <w:tc>
          <w:tcPr>
            <w:tcW w:w="2250" w:type="dxa"/>
          </w:tcPr>
          <w:p w:rsidR="00E27D4F" w:rsidRPr="004E305C" w:rsidRDefault="00B46D79" w:rsidP="00B46D79">
            <w:pPr>
              <w:pStyle w:val="Heading1"/>
              <w:tabs>
                <w:tab w:val="left" w:pos="-270"/>
              </w:tabs>
              <w:ind w:left="900" w:hanging="1440"/>
              <w:jc w:val="center"/>
              <w:rPr>
                <w:color w:val="auto"/>
                <w:sz w:val="20"/>
                <w:szCs w:val="20"/>
              </w:rPr>
            </w:pPr>
            <w:r>
              <w:rPr>
                <w:color w:val="auto"/>
                <w:sz w:val="20"/>
                <w:szCs w:val="20"/>
              </w:rPr>
              <w:t>R    RE</w:t>
            </w:r>
            <w:r w:rsidR="00E27D4F" w:rsidRPr="004E305C">
              <w:rPr>
                <w:color w:val="auto"/>
                <w:sz w:val="20"/>
                <w:szCs w:val="20"/>
              </w:rPr>
              <w:t>SEARCH INTEREST</w:t>
            </w:r>
            <w:r w:rsidR="006363BD" w:rsidRPr="004E305C">
              <w:rPr>
                <w:color w:val="auto"/>
                <w:sz w:val="20"/>
                <w:szCs w:val="20"/>
              </w:rPr>
              <w:t>:</w:t>
            </w:r>
            <w:r>
              <w:rPr>
                <w:color w:val="auto"/>
                <w:sz w:val="20"/>
                <w:szCs w:val="20"/>
              </w:rPr>
              <w:t xml:space="preserve">  </w:t>
            </w:r>
          </w:p>
        </w:tc>
        <w:tc>
          <w:tcPr>
            <w:tcW w:w="20" w:type="dxa"/>
          </w:tcPr>
          <w:p w:rsidR="00E27D4F" w:rsidRPr="004E305C" w:rsidRDefault="00E27D4F" w:rsidP="004320E4">
            <w:pPr>
              <w:jc w:val="right"/>
              <w:rPr>
                <w:rFonts w:asciiTheme="majorHAnsi" w:eastAsiaTheme="majorEastAsia" w:hAnsiTheme="majorHAnsi" w:cstheme="majorBidi"/>
                <w:caps/>
                <w:color w:val="auto"/>
              </w:rPr>
            </w:pPr>
          </w:p>
        </w:tc>
        <w:tc>
          <w:tcPr>
            <w:tcW w:w="7831" w:type="dxa"/>
          </w:tcPr>
          <w:p w:rsidR="00275D62" w:rsidRDefault="00275D62" w:rsidP="00275D62">
            <w:pPr>
              <w:rPr>
                <w:rFonts w:asciiTheme="majorHAnsi" w:hAnsiTheme="majorHAnsi"/>
                <w:color w:val="auto"/>
              </w:rPr>
            </w:pPr>
            <w:r w:rsidRPr="004E305C">
              <w:rPr>
                <w:rFonts w:asciiTheme="majorHAnsi" w:hAnsiTheme="majorHAnsi"/>
                <w:color w:val="auto"/>
              </w:rPr>
              <w:t>Macroeconomic policies in oil based economies, development economics and energy economics.</w:t>
            </w:r>
          </w:p>
          <w:p w:rsidR="00E666C4" w:rsidRDefault="00E666C4" w:rsidP="00275D62">
            <w:pPr>
              <w:rPr>
                <w:rFonts w:asciiTheme="majorHAnsi" w:hAnsiTheme="majorHAnsi"/>
                <w:color w:val="auto"/>
              </w:rPr>
            </w:pPr>
          </w:p>
          <w:p w:rsidR="00E666C4" w:rsidRPr="004E305C" w:rsidRDefault="00E666C4" w:rsidP="00275D62">
            <w:pPr>
              <w:rPr>
                <w:rFonts w:asciiTheme="majorHAnsi" w:hAnsiTheme="majorHAnsi"/>
                <w:color w:val="auto"/>
              </w:rPr>
            </w:pPr>
          </w:p>
          <w:p w:rsidR="00E27D4F" w:rsidRPr="004E305C" w:rsidRDefault="00E27D4F">
            <w:pPr>
              <w:pStyle w:val="Heading2"/>
              <w:rPr>
                <w:rFonts w:eastAsiaTheme="minorEastAsia" w:cstheme="minorBidi"/>
                <w:b w:val="0"/>
                <w:bCs w:val="0"/>
                <w:caps w:val="0"/>
                <w:color w:val="auto"/>
                <w14:ligatures w14:val="none"/>
              </w:rPr>
            </w:pPr>
          </w:p>
        </w:tc>
      </w:tr>
      <w:tr w:rsidR="004E305C" w:rsidRPr="004E305C" w:rsidTr="006F7404">
        <w:tc>
          <w:tcPr>
            <w:tcW w:w="2340" w:type="dxa"/>
            <w:gridSpan w:val="3"/>
          </w:tcPr>
          <w:p w:rsidR="004320E4" w:rsidRPr="004E305C" w:rsidRDefault="004E305C" w:rsidP="004320E4">
            <w:pPr>
              <w:pStyle w:val="Heading1"/>
              <w:jc w:val="center"/>
              <w:rPr>
                <w:color w:val="auto"/>
                <w:sz w:val="20"/>
                <w:szCs w:val="20"/>
              </w:rPr>
            </w:pPr>
            <w:r>
              <w:rPr>
                <w:rFonts w:asciiTheme="minorHAnsi" w:eastAsiaTheme="minorEastAsia" w:hAnsiTheme="minorHAnsi" w:cstheme="minorBidi"/>
                <w:caps w:val="0"/>
                <w:color w:val="595959" w:themeColor="text1" w:themeTint="A6"/>
                <w:sz w:val="20"/>
                <w:szCs w:val="20"/>
              </w:rPr>
              <w:lastRenderedPageBreak/>
              <w:br w:type="page"/>
            </w:r>
            <w:r w:rsidRPr="004E305C">
              <w:rPr>
                <w:rFonts w:asciiTheme="minorHAnsi" w:eastAsiaTheme="minorEastAsia" w:hAnsiTheme="minorHAnsi" w:cstheme="minorBidi"/>
                <w:caps w:val="0"/>
                <w:color w:val="auto"/>
                <w:sz w:val="20"/>
                <w:szCs w:val="20"/>
              </w:rPr>
              <w:br w:type="page"/>
            </w:r>
            <w:r w:rsidR="004320E4" w:rsidRPr="004E305C">
              <w:rPr>
                <w:color w:val="auto"/>
                <w:sz w:val="20"/>
                <w:szCs w:val="20"/>
              </w:rPr>
              <w:t>ACADEMIC AND ADMINISTRATIVE POSITIONS</w:t>
            </w:r>
            <w:r w:rsidR="004320E4" w:rsidRPr="004E305C">
              <w:rPr>
                <w:color w:val="auto"/>
                <w:sz w:val="20"/>
                <w:szCs w:val="20"/>
              </w:rPr>
              <w:tab/>
            </w:r>
            <w:r w:rsidR="00023578">
              <w:rPr>
                <w:color w:val="auto"/>
                <w:sz w:val="20"/>
                <w:szCs w:val="20"/>
              </w:rPr>
              <w:t xml:space="preserve"> </w:t>
            </w:r>
          </w:p>
        </w:tc>
        <w:tc>
          <w:tcPr>
            <w:tcW w:w="20" w:type="dxa"/>
          </w:tcPr>
          <w:p w:rsidR="004320E4" w:rsidRPr="004E305C" w:rsidRDefault="004320E4" w:rsidP="004320E4">
            <w:pPr>
              <w:jc w:val="right"/>
              <w:rPr>
                <w:rFonts w:asciiTheme="majorHAnsi" w:eastAsiaTheme="majorEastAsia" w:hAnsiTheme="majorHAnsi" w:cstheme="majorBidi"/>
                <w:caps/>
                <w:color w:val="auto"/>
              </w:rPr>
            </w:pPr>
          </w:p>
        </w:tc>
        <w:tc>
          <w:tcPr>
            <w:tcW w:w="7831" w:type="dxa"/>
          </w:tcPr>
          <w:p w:rsidR="00B46D79" w:rsidRDefault="00B46D79" w:rsidP="00B46D79">
            <w:pPr>
              <w:autoSpaceDE w:val="0"/>
              <w:autoSpaceDN w:val="0"/>
              <w:adjustRightInd w:val="0"/>
              <w:rPr>
                <w:rFonts w:asciiTheme="majorHAnsi" w:eastAsiaTheme="minorHAnsi" w:hAnsiTheme="majorHAnsi" w:cs="CMR12"/>
                <w:b/>
                <w:color w:val="auto"/>
              </w:rPr>
            </w:pPr>
            <w:r w:rsidRPr="00B46D79">
              <w:rPr>
                <w:rFonts w:asciiTheme="majorHAnsi" w:hAnsiTheme="majorHAnsi"/>
                <w:color w:val="auto"/>
                <w:position w:val="-6"/>
              </w:rPr>
              <w:t>Feb. 2016-Present</w:t>
            </w:r>
            <w:r>
              <w:rPr>
                <w:rFonts w:asciiTheme="majorHAnsi" w:hAnsiTheme="majorHAnsi"/>
                <w:color w:val="auto"/>
                <w:position w:val="-6"/>
              </w:rPr>
              <w:t xml:space="preserve">                 </w:t>
            </w:r>
            <w:r w:rsidRPr="004E305C">
              <w:rPr>
                <w:rFonts w:asciiTheme="majorHAnsi" w:eastAsiaTheme="minorHAnsi" w:hAnsiTheme="majorHAnsi" w:cs="CMR12"/>
                <w:b/>
                <w:color w:val="auto"/>
              </w:rPr>
              <w:t>Professor of Economics</w:t>
            </w:r>
          </w:p>
          <w:p w:rsidR="00B46D79" w:rsidRDefault="00B46D79" w:rsidP="00B46D79">
            <w:pPr>
              <w:rPr>
                <w:rFonts w:asciiTheme="majorHAnsi" w:hAnsiTheme="majorHAnsi"/>
                <w:b/>
                <w:bCs/>
                <w:color w:val="auto"/>
              </w:rPr>
            </w:pPr>
            <w:r>
              <w:rPr>
                <w:rFonts w:asciiTheme="majorHAnsi" w:eastAsiaTheme="minorHAnsi" w:hAnsiTheme="majorHAnsi" w:cs="CMR12"/>
                <w:b/>
                <w:color w:val="auto"/>
              </w:rPr>
              <w:t xml:space="preserve">                                            </w:t>
            </w:r>
            <w:r w:rsidRPr="004E305C">
              <w:rPr>
                <w:rFonts w:asciiTheme="majorHAnsi" w:hAnsiTheme="majorHAnsi"/>
                <w:b/>
                <w:i/>
                <w:iCs/>
                <w:color w:val="auto"/>
                <w:position w:val="-6"/>
              </w:rPr>
              <w:t>College of Business Administration</w:t>
            </w:r>
            <w:r w:rsidRPr="004E305C">
              <w:rPr>
                <w:rFonts w:asciiTheme="majorHAnsi" w:hAnsiTheme="majorHAnsi"/>
                <w:b/>
                <w:bCs/>
                <w:color w:val="auto"/>
              </w:rPr>
              <w:t xml:space="preserve"> </w:t>
            </w:r>
          </w:p>
          <w:p w:rsidR="00B46D79" w:rsidRPr="004E305C" w:rsidRDefault="00B46D79" w:rsidP="00B46D79">
            <w:pPr>
              <w:rPr>
                <w:rFonts w:asciiTheme="majorHAnsi" w:hAnsiTheme="majorHAnsi"/>
                <w:b/>
                <w:bCs/>
                <w:color w:val="auto"/>
              </w:rPr>
            </w:pPr>
            <w:r>
              <w:rPr>
                <w:rFonts w:asciiTheme="majorHAnsi" w:hAnsiTheme="majorHAnsi"/>
                <w:b/>
                <w:bCs/>
                <w:color w:val="auto"/>
              </w:rPr>
              <w:t xml:space="preserve">                                            </w:t>
            </w:r>
            <w:r w:rsidRPr="004E305C">
              <w:rPr>
                <w:rFonts w:asciiTheme="majorHAnsi" w:hAnsiTheme="majorHAnsi"/>
                <w:b/>
                <w:bCs/>
                <w:color w:val="auto"/>
                <w:position w:val="-6"/>
              </w:rPr>
              <w:t>American University in the Emirates</w:t>
            </w:r>
            <w:r w:rsidRPr="004E305C">
              <w:rPr>
                <w:rFonts w:asciiTheme="majorHAnsi" w:hAnsiTheme="majorHAnsi"/>
                <w:b/>
                <w:color w:val="auto"/>
                <w:position w:val="-6"/>
              </w:rPr>
              <w:t>, Dubai, UAE</w:t>
            </w:r>
          </w:p>
          <w:p w:rsidR="00B46D79" w:rsidRPr="00D433B0" w:rsidRDefault="00B46D79" w:rsidP="00B46D79">
            <w:pPr>
              <w:autoSpaceDE w:val="0"/>
              <w:autoSpaceDN w:val="0"/>
              <w:adjustRightInd w:val="0"/>
              <w:rPr>
                <w:rFonts w:asciiTheme="majorHAnsi" w:eastAsiaTheme="minorHAnsi" w:hAnsiTheme="majorHAnsi" w:cs="CMR12"/>
                <w:color w:val="auto"/>
              </w:rPr>
            </w:pPr>
          </w:p>
          <w:p w:rsidR="009D52F1" w:rsidRPr="00B46D79" w:rsidRDefault="00B46D79" w:rsidP="009D52F1">
            <w:pPr>
              <w:rPr>
                <w:rFonts w:asciiTheme="majorHAnsi" w:hAnsiTheme="majorHAnsi"/>
                <w:color w:val="auto"/>
                <w:position w:val="-6"/>
              </w:rPr>
            </w:pPr>
            <w:r>
              <w:rPr>
                <w:rFonts w:asciiTheme="majorHAnsi" w:hAnsiTheme="majorHAnsi"/>
                <w:color w:val="auto"/>
                <w:position w:val="-6"/>
              </w:rPr>
              <w:t xml:space="preserve">                                            </w:t>
            </w:r>
          </w:p>
          <w:p w:rsidR="009D52F1" w:rsidRPr="004E305C" w:rsidRDefault="009D52F1" w:rsidP="009D52F1">
            <w:pPr>
              <w:pStyle w:val="ListParagraph"/>
              <w:ind w:left="0"/>
              <w:rPr>
                <w:rFonts w:asciiTheme="majorHAnsi" w:hAnsiTheme="majorHAnsi"/>
                <w:b/>
                <w:bCs/>
                <w:sz w:val="20"/>
                <w:szCs w:val="20"/>
              </w:rPr>
            </w:pPr>
          </w:p>
          <w:p w:rsidR="009D52F1" w:rsidRDefault="00E666C4" w:rsidP="00B46D79">
            <w:pPr>
              <w:rPr>
                <w:rFonts w:asciiTheme="majorHAnsi" w:hAnsiTheme="majorHAnsi"/>
                <w:b/>
                <w:i/>
                <w:iCs/>
                <w:color w:val="auto"/>
                <w:position w:val="-6"/>
              </w:rPr>
            </w:pPr>
            <w:r>
              <w:rPr>
                <w:rFonts w:asciiTheme="majorHAnsi" w:hAnsiTheme="majorHAnsi"/>
                <w:color w:val="auto"/>
                <w:position w:val="-6"/>
              </w:rPr>
              <w:t>Sept.2014-  J</w:t>
            </w:r>
            <w:r w:rsidR="00B46D79">
              <w:rPr>
                <w:rFonts w:asciiTheme="majorHAnsi" w:hAnsiTheme="majorHAnsi"/>
                <w:color w:val="auto"/>
                <w:position w:val="-6"/>
              </w:rPr>
              <w:t xml:space="preserve">an.2016            </w:t>
            </w:r>
            <w:r w:rsidR="00B46D79">
              <w:rPr>
                <w:rFonts w:asciiTheme="majorHAnsi" w:hAnsiTheme="majorHAnsi"/>
                <w:b/>
                <w:bCs/>
                <w:color w:val="auto"/>
              </w:rPr>
              <w:t xml:space="preserve">  </w:t>
            </w:r>
            <w:r w:rsidR="009D52F1" w:rsidRPr="004E305C">
              <w:rPr>
                <w:rFonts w:asciiTheme="majorHAnsi" w:hAnsiTheme="majorHAnsi"/>
                <w:b/>
                <w:i/>
                <w:iCs/>
                <w:color w:val="auto"/>
                <w:position w:val="-6"/>
              </w:rPr>
              <w:t xml:space="preserve">Associate Dean for Graduate Programs and Research </w:t>
            </w:r>
          </w:p>
          <w:p w:rsidR="00B46D79" w:rsidRDefault="00B46D79" w:rsidP="00B46D79">
            <w:pPr>
              <w:rPr>
                <w:rFonts w:asciiTheme="majorHAnsi" w:hAnsiTheme="majorHAnsi"/>
                <w:b/>
                <w:bCs/>
                <w:color w:val="auto"/>
              </w:rPr>
            </w:pPr>
            <w:r>
              <w:rPr>
                <w:rFonts w:asciiTheme="majorHAnsi" w:hAnsiTheme="majorHAnsi"/>
                <w:b/>
                <w:i/>
                <w:iCs/>
                <w:color w:val="auto"/>
                <w:position w:val="-6"/>
              </w:rPr>
              <w:t xml:space="preserve">                                            </w:t>
            </w:r>
            <w:r w:rsidRPr="004E305C">
              <w:rPr>
                <w:rFonts w:asciiTheme="majorHAnsi" w:hAnsiTheme="majorHAnsi"/>
                <w:b/>
                <w:i/>
                <w:iCs/>
                <w:color w:val="auto"/>
                <w:position w:val="-6"/>
              </w:rPr>
              <w:t>College of Business Administration</w:t>
            </w:r>
            <w:r w:rsidRPr="004E305C">
              <w:rPr>
                <w:rFonts w:asciiTheme="majorHAnsi" w:hAnsiTheme="majorHAnsi"/>
                <w:b/>
                <w:bCs/>
                <w:color w:val="auto"/>
              </w:rPr>
              <w:t xml:space="preserve"> </w:t>
            </w:r>
          </w:p>
          <w:p w:rsidR="00B46D79" w:rsidRPr="004E305C" w:rsidRDefault="00B46D79" w:rsidP="00B46D79">
            <w:pPr>
              <w:rPr>
                <w:rFonts w:asciiTheme="majorHAnsi" w:hAnsiTheme="majorHAnsi"/>
                <w:b/>
                <w:bCs/>
                <w:color w:val="auto"/>
              </w:rPr>
            </w:pPr>
            <w:r>
              <w:rPr>
                <w:rFonts w:asciiTheme="majorHAnsi" w:hAnsiTheme="majorHAnsi"/>
                <w:b/>
                <w:bCs/>
                <w:color w:val="auto"/>
              </w:rPr>
              <w:t xml:space="preserve">                                            </w:t>
            </w:r>
            <w:r w:rsidRPr="004E305C">
              <w:rPr>
                <w:rFonts w:asciiTheme="majorHAnsi" w:hAnsiTheme="majorHAnsi"/>
                <w:b/>
                <w:bCs/>
                <w:color w:val="auto"/>
                <w:position w:val="-6"/>
              </w:rPr>
              <w:t>American University in the Emirates</w:t>
            </w:r>
            <w:r w:rsidRPr="004E305C">
              <w:rPr>
                <w:rFonts w:asciiTheme="majorHAnsi" w:hAnsiTheme="majorHAnsi"/>
                <w:b/>
                <w:color w:val="auto"/>
                <w:position w:val="-6"/>
              </w:rPr>
              <w:t>, Dubai, UAE</w:t>
            </w:r>
          </w:p>
          <w:p w:rsidR="00B46D79" w:rsidRPr="004E305C" w:rsidRDefault="00B46D79" w:rsidP="009D52F1">
            <w:pPr>
              <w:rPr>
                <w:rFonts w:asciiTheme="majorHAnsi" w:hAnsiTheme="majorHAnsi"/>
                <w:b/>
                <w:color w:val="auto"/>
                <w:position w:val="-6"/>
              </w:rPr>
            </w:pPr>
            <w:r>
              <w:rPr>
                <w:rFonts w:asciiTheme="majorHAnsi" w:hAnsiTheme="majorHAnsi"/>
                <w:b/>
                <w:i/>
                <w:iCs/>
                <w:color w:val="auto"/>
                <w:position w:val="-6"/>
              </w:rPr>
              <w:t xml:space="preserve">  </w:t>
            </w:r>
          </w:p>
          <w:p w:rsidR="009D52F1" w:rsidRPr="004E305C" w:rsidRDefault="009D52F1" w:rsidP="009D52F1">
            <w:pPr>
              <w:rPr>
                <w:rFonts w:asciiTheme="majorHAnsi" w:hAnsiTheme="majorHAnsi"/>
                <w:b/>
                <w:bCs/>
                <w:color w:val="auto"/>
              </w:rPr>
            </w:pPr>
            <w:r w:rsidRPr="004E305C">
              <w:rPr>
                <w:rFonts w:asciiTheme="majorHAnsi" w:hAnsiTheme="majorHAnsi"/>
                <w:b/>
                <w:i/>
                <w:iCs/>
                <w:color w:val="auto"/>
                <w:position w:val="-6"/>
              </w:rPr>
              <w:t xml:space="preserve">                                        </w:t>
            </w:r>
            <w:r w:rsidR="00B46D79">
              <w:rPr>
                <w:rFonts w:asciiTheme="majorHAnsi" w:hAnsiTheme="majorHAnsi"/>
                <w:b/>
                <w:i/>
                <w:iCs/>
                <w:color w:val="auto"/>
                <w:position w:val="-6"/>
              </w:rPr>
              <w:t xml:space="preserve">                  </w:t>
            </w:r>
            <w:r w:rsidRPr="004E305C">
              <w:rPr>
                <w:rFonts w:asciiTheme="majorHAnsi" w:hAnsiTheme="majorHAnsi"/>
                <w:b/>
                <w:i/>
                <w:iCs/>
                <w:color w:val="auto"/>
                <w:position w:val="-6"/>
              </w:rPr>
              <w:t xml:space="preserve"> </w:t>
            </w:r>
          </w:p>
          <w:p w:rsidR="009D52F1" w:rsidRPr="004E305C" w:rsidRDefault="009D52F1" w:rsidP="00621DB4">
            <w:pPr>
              <w:pStyle w:val="ListParagraph"/>
              <w:numPr>
                <w:ilvl w:val="5"/>
                <w:numId w:val="9"/>
              </w:numPr>
              <w:rPr>
                <w:rFonts w:asciiTheme="majorHAnsi" w:hAnsiTheme="majorHAnsi"/>
                <w:position w:val="-6"/>
                <w:sz w:val="20"/>
                <w:szCs w:val="20"/>
              </w:rPr>
            </w:pPr>
            <w:r w:rsidRPr="004E305C">
              <w:rPr>
                <w:rFonts w:asciiTheme="majorHAnsi" w:hAnsiTheme="majorHAnsi"/>
                <w:position w:val="-6"/>
                <w:sz w:val="20"/>
                <w:szCs w:val="20"/>
              </w:rPr>
              <w:t xml:space="preserve">Position Duties include:  Administrative functions relating to graduate programs and research.              </w:t>
            </w:r>
          </w:p>
          <w:p w:rsidR="009D52F1" w:rsidRPr="004E305C" w:rsidRDefault="009D52F1" w:rsidP="009D52F1">
            <w:pPr>
              <w:pStyle w:val="ListParagraph"/>
              <w:ind w:left="0"/>
              <w:rPr>
                <w:rFonts w:asciiTheme="majorHAnsi" w:hAnsiTheme="majorHAnsi"/>
                <w:b/>
                <w:bCs/>
                <w:sz w:val="20"/>
                <w:szCs w:val="20"/>
              </w:rPr>
            </w:pPr>
          </w:p>
          <w:p w:rsidR="009D52F1" w:rsidRPr="004E305C" w:rsidRDefault="009D52F1" w:rsidP="009D52F1">
            <w:pPr>
              <w:widowControl w:val="0"/>
              <w:rPr>
                <w:rFonts w:asciiTheme="majorHAnsi" w:hAnsiTheme="majorHAnsi"/>
                <w:b/>
                <w:color w:val="auto"/>
                <w:position w:val="-6"/>
              </w:rPr>
            </w:pPr>
            <w:r w:rsidRPr="004E305C">
              <w:rPr>
                <w:rFonts w:asciiTheme="majorHAnsi" w:hAnsiTheme="majorHAnsi"/>
                <w:color w:val="auto"/>
                <w:position w:val="-6"/>
              </w:rPr>
              <w:t xml:space="preserve">Sept.2012- Present                                   </w:t>
            </w:r>
            <w:r w:rsidRPr="004E305C">
              <w:rPr>
                <w:rFonts w:asciiTheme="majorHAnsi" w:hAnsiTheme="majorHAnsi"/>
                <w:b/>
                <w:bCs/>
                <w:color w:val="auto"/>
                <w:position w:val="-6"/>
              </w:rPr>
              <w:t>American University in the Emirates</w:t>
            </w:r>
            <w:r w:rsidRPr="004E305C">
              <w:rPr>
                <w:rFonts w:asciiTheme="majorHAnsi" w:hAnsiTheme="majorHAnsi"/>
                <w:b/>
                <w:color w:val="auto"/>
                <w:position w:val="-6"/>
              </w:rPr>
              <w:t>, Dubai, UAE</w:t>
            </w:r>
          </w:p>
          <w:p w:rsidR="009D52F1" w:rsidRPr="004E305C" w:rsidRDefault="009D52F1" w:rsidP="00621DB4">
            <w:pPr>
              <w:widowControl w:val="0"/>
              <w:rPr>
                <w:rFonts w:asciiTheme="majorHAnsi" w:hAnsiTheme="majorHAnsi"/>
                <w:b/>
                <w:color w:val="auto"/>
                <w:position w:val="-6"/>
              </w:rPr>
            </w:pPr>
            <w:r w:rsidRPr="004E305C">
              <w:rPr>
                <w:rFonts w:asciiTheme="majorHAnsi" w:hAnsiTheme="majorHAnsi"/>
                <w:b/>
                <w:color w:val="auto"/>
                <w:position w:val="-6"/>
              </w:rPr>
              <w:t xml:space="preserve">                                  </w:t>
            </w:r>
            <w:r w:rsidR="00621DB4" w:rsidRPr="004E305C">
              <w:rPr>
                <w:rFonts w:asciiTheme="majorHAnsi" w:hAnsiTheme="majorHAnsi"/>
                <w:b/>
                <w:color w:val="auto"/>
                <w:position w:val="-6"/>
              </w:rPr>
              <w:t xml:space="preserve">                               </w:t>
            </w:r>
            <w:r w:rsidRPr="004E305C">
              <w:rPr>
                <w:rFonts w:asciiTheme="majorHAnsi" w:hAnsiTheme="majorHAnsi"/>
                <w:b/>
                <w:i/>
                <w:iCs/>
                <w:color w:val="auto"/>
                <w:position w:val="-6"/>
              </w:rPr>
              <w:t xml:space="preserve">   Professor of Economics</w:t>
            </w:r>
          </w:p>
          <w:p w:rsidR="009D52F1" w:rsidRPr="004E305C" w:rsidRDefault="009D52F1" w:rsidP="009D52F1">
            <w:pPr>
              <w:pStyle w:val="ListParagraph"/>
              <w:numPr>
                <w:ilvl w:val="5"/>
                <w:numId w:val="9"/>
              </w:numPr>
              <w:rPr>
                <w:rFonts w:asciiTheme="majorHAnsi" w:hAnsiTheme="majorHAnsi" w:cstheme="majorBidi"/>
                <w:position w:val="-6"/>
                <w:sz w:val="20"/>
                <w:szCs w:val="20"/>
              </w:rPr>
            </w:pPr>
            <w:r w:rsidRPr="004E305C">
              <w:rPr>
                <w:rFonts w:asciiTheme="majorHAnsi" w:hAnsiTheme="majorHAnsi"/>
                <w:position w:val="-6"/>
                <w:sz w:val="20"/>
                <w:szCs w:val="20"/>
              </w:rPr>
              <w:t>Position Duties include</w:t>
            </w:r>
            <w:r w:rsidRPr="004E305C">
              <w:rPr>
                <w:rFonts w:asciiTheme="majorHAnsi" w:hAnsiTheme="majorHAnsi" w:cstheme="majorBidi"/>
                <w:position w:val="-6"/>
                <w:sz w:val="20"/>
                <w:szCs w:val="20"/>
              </w:rPr>
              <w:t>: teaching, pursuing scholarly and professional activities and participating in the academic life of the university.</w:t>
            </w:r>
          </w:p>
          <w:p w:rsidR="009D52F1" w:rsidRPr="004E305C" w:rsidRDefault="009D52F1" w:rsidP="009D52F1">
            <w:pPr>
              <w:pStyle w:val="ListParagraph"/>
              <w:ind w:left="0"/>
              <w:rPr>
                <w:rFonts w:asciiTheme="majorHAnsi" w:hAnsiTheme="majorHAnsi"/>
                <w:b/>
                <w:bCs/>
                <w:sz w:val="20"/>
                <w:szCs w:val="20"/>
              </w:rPr>
            </w:pPr>
          </w:p>
          <w:p w:rsidR="009D52F1" w:rsidRPr="004E305C" w:rsidRDefault="009D52F1" w:rsidP="009D52F1">
            <w:pPr>
              <w:pStyle w:val="ListParagraph"/>
              <w:ind w:left="0"/>
              <w:rPr>
                <w:rFonts w:asciiTheme="majorHAnsi" w:hAnsiTheme="majorHAnsi"/>
                <w:b/>
                <w:bCs/>
                <w:sz w:val="20"/>
                <w:szCs w:val="20"/>
              </w:rPr>
            </w:pPr>
          </w:p>
          <w:p w:rsidR="009D52F1" w:rsidRPr="004E305C" w:rsidRDefault="009D52F1" w:rsidP="009D52F1">
            <w:pPr>
              <w:widowControl w:val="0"/>
              <w:rPr>
                <w:rFonts w:asciiTheme="majorHAnsi" w:hAnsiTheme="majorHAnsi"/>
                <w:b/>
                <w:color w:val="auto"/>
                <w:position w:val="-6"/>
              </w:rPr>
            </w:pPr>
            <w:r w:rsidRPr="004E305C">
              <w:rPr>
                <w:rFonts w:asciiTheme="majorHAnsi" w:hAnsiTheme="majorHAnsi"/>
                <w:color w:val="auto"/>
                <w:position w:val="-6"/>
              </w:rPr>
              <w:t xml:space="preserve">Fall 2012                                                 </w:t>
            </w:r>
            <w:r w:rsidRPr="004E305C">
              <w:rPr>
                <w:rFonts w:asciiTheme="majorHAnsi" w:hAnsiTheme="majorHAnsi"/>
                <w:b/>
                <w:bCs/>
                <w:color w:val="auto"/>
                <w:position w:val="-6"/>
              </w:rPr>
              <w:t>American University in the Emirates</w:t>
            </w:r>
            <w:r w:rsidRPr="004E305C">
              <w:rPr>
                <w:rFonts w:asciiTheme="majorHAnsi" w:hAnsiTheme="majorHAnsi"/>
                <w:b/>
                <w:color w:val="auto"/>
                <w:position w:val="-6"/>
              </w:rPr>
              <w:t>, Dubai, UAE</w:t>
            </w:r>
          </w:p>
          <w:p w:rsidR="009D52F1" w:rsidRPr="004E305C" w:rsidRDefault="009D52F1" w:rsidP="009D52F1">
            <w:pPr>
              <w:widowControl w:val="0"/>
              <w:rPr>
                <w:rFonts w:asciiTheme="majorHAnsi" w:hAnsiTheme="majorHAnsi"/>
                <w:color w:val="auto"/>
                <w:position w:val="-6"/>
              </w:rPr>
            </w:pPr>
          </w:p>
          <w:p w:rsidR="009D52F1" w:rsidRPr="004E305C" w:rsidRDefault="009D52F1" w:rsidP="009D52F1">
            <w:pPr>
              <w:widowControl w:val="0"/>
              <w:rPr>
                <w:rFonts w:asciiTheme="majorHAnsi" w:hAnsiTheme="majorHAnsi"/>
                <w:b/>
                <w:color w:val="auto"/>
                <w:position w:val="-6"/>
              </w:rPr>
            </w:pPr>
            <w:r w:rsidRPr="004E305C">
              <w:rPr>
                <w:rFonts w:asciiTheme="majorHAnsi" w:hAnsiTheme="majorHAnsi"/>
                <w:color w:val="auto"/>
                <w:position w:val="-6"/>
              </w:rPr>
              <w:t xml:space="preserve">                                                     </w:t>
            </w:r>
            <w:r w:rsidRPr="004E305C">
              <w:rPr>
                <w:rFonts w:asciiTheme="majorHAnsi" w:hAnsiTheme="majorHAnsi"/>
                <w:b/>
                <w:color w:val="auto"/>
                <w:position w:val="-6"/>
              </w:rPr>
              <w:t>Interim Dean-College of Business Administration</w:t>
            </w:r>
          </w:p>
          <w:p w:rsidR="009D52F1" w:rsidRPr="004E305C" w:rsidRDefault="009D52F1" w:rsidP="009D52F1">
            <w:pPr>
              <w:pStyle w:val="ListParagraph"/>
              <w:widowControl w:val="0"/>
              <w:ind w:left="1080"/>
              <w:rPr>
                <w:rFonts w:asciiTheme="majorHAnsi" w:hAnsiTheme="majorHAnsi"/>
                <w:b/>
                <w:position w:val="-6"/>
                <w:sz w:val="20"/>
                <w:szCs w:val="20"/>
              </w:rPr>
            </w:pPr>
          </w:p>
          <w:p w:rsidR="009D52F1" w:rsidRPr="004E305C" w:rsidRDefault="009D52F1" w:rsidP="009D52F1">
            <w:pPr>
              <w:pStyle w:val="ListParagraph"/>
              <w:numPr>
                <w:ilvl w:val="5"/>
                <w:numId w:val="9"/>
              </w:numPr>
              <w:rPr>
                <w:rFonts w:asciiTheme="majorHAnsi" w:hAnsiTheme="majorHAnsi"/>
                <w:position w:val="-6"/>
                <w:sz w:val="20"/>
                <w:szCs w:val="20"/>
              </w:rPr>
            </w:pPr>
            <w:r w:rsidRPr="004E305C">
              <w:rPr>
                <w:rFonts w:asciiTheme="majorHAnsi" w:hAnsiTheme="majorHAnsi"/>
                <w:position w:val="-6"/>
                <w:sz w:val="20"/>
                <w:szCs w:val="20"/>
              </w:rPr>
              <w:t>Position Duties include: carried out all administrative functions involved with a forty-member College: planning, staffing, budgets, reviews and evaluations, committee work, and the like.</w:t>
            </w:r>
          </w:p>
          <w:p w:rsidR="009D52F1" w:rsidRDefault="009D52F1" w:rsidP="009D52F1">
            <w:pPr>
              <w:rPr>
                <w:rFonts w:asciiTheme="majorHAnsi" w:hAnsiTheme="majorHAnsi"/>
                <w:color w:val="auto"/>
                <w:position w:val="-6"/>
              </w:rPr>
            </w:pPr>
          </w:p>
          <w:p w:rsidR="004E305C" w:rsidRDefault="004E305C" w:rsidP="009D52F1">
            <w:pPr>
              <w:rPr>
                <w:rFonts w:asciiTheme="majorHAnsi" w:hAnsiTheme="majorHAnsi"/>
                <w:color w:val="auto"/>
                <w:position w:val="-6"/>
              </w:rPr>
            </w:pPr>
          </w:p>
          <w:p w:rsidR="004E305C" w:rsidRDefault="004E305C" w:rsidP="009D52F1">
            <w:pPr>
              <w:rPr>
                <w:rFonts w:asciiTheme="majorHAnsi" w:hAnsiTheme="majorHAnsi"/>
                <w:color w:val="auto"/>
                <w:position w:val="-6"/>
              </w:rPr>
            </w:pPr>
          </w:p>
          <w:p w:rsidR="004E305C" w:rsidRPr="004E305C" w:rsidRDefault="004E305C" w:rsidP="009D52F1">
            <w:pPr>
              <w:rPr>
                <w:rFonts w:asciiTheme="majorHAnsi" w:hAnsiTheme="majorHAnsi"/>
                <w:color w:val="auto"/>
                <w:position w:val="-6"/>
              </w:rPr>
            </w:pPr>
          </w:p>
          <w:p w:rsidR="009D52F1" w:rsidRPr="004E305C" w:rsidRDefault="009D52F1" w:rsidP="009D52F1">
            <w:pPr>
              <w:rPr>
                <w:rFonts w:asciiTheme="majorHAnsi" w:hAnsiTheme="majorHAnsi"/>
                <w:color w:val="auto"/>
                <w:position w:val="-6"/>
              </w:rPr>
            </w:pPr>
            <w:r w:rsidRPr="004E305C">
              <w:rPr>
                <w:rFonts w:asciiTheme="majorHAnsi" w:hAnsiTheme="majorHAnsi"/>
                <w:color w:val="auto"/>
                <w:position w:val="-6"/>
              </w:rPr>
              <w:t>October 2008 – 2012</w:t>
            </w:r>
            <w:r w:rsidRPr="004E305C">
              <w:rPr>
                <w:rFonts w:asciiTheme="majorHAnsi" w:hAnsiTheme="majorHAnsi"/>
                <w:color w:val="auto"/>
                <w:position w:val="-6"/>
              </w:rPr>
              <w:tab/>
            </w:r>
            <w:r w:rsidRPr="004E305C">
              <w:rPr>
                <w:rFonts w:asciiTheme="majorHAnsi" w:hAnsiTheme="majorHAnsi"/>
                <w:color w:val="auto"/>
                <w:position w:val="-6"/>
              </w:rPr>
              <w:tab/>
              <w:t xml:space="preserve">                      </w:t>
            </w:r>
            <w:r w:rsidRPr="004E305C">
              <w:rPr>
                <w:rFonts w:asciiTheme="majorHAnsi" w:hAnsiTheme="majorHAnsi"/>
                <w:b/>
                <w:bCs/>
                <w:color w:val="auto"/>
                <w:position w:val="-6"/>
              </w:rPr>
              <w:t>Lebanese American University,</w:t>
            </w:r>
            <w:r w:rsidRPr="004E305C">
              <w:rPr>
                <w:rFonts w:asciiTheme="majorHAnsi" w:hAnsiTheme="majorHAnsi"/>
                <w:color w:val="auto"/>
                <w:position w:val="-6"/>
              </w:rPr>
              <w:t xml:space="preserve"> (Beirut, Lebanon)</w:t>
            </w: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color w:val="auto"/>
                <w:position w:val="-6"/>
              </w:rPr>
              <w:tab/>
              <w:t xml:space="preserve">                                                            </w:t>
            </w:r>
            <w:r w:rsidRPr="004E305C">
              <w:rPr>
                <w:rFonts w:asciiTheme="majorHAnsi" w:hAnsiTheme="majorHAnsi"/>
                <w:b/>
                <w:i/>
                <w:iCs/>
                <w:color w:val="auto"/>
                <w:position w:val="-6"/>
              </w:rPr>
              <w:t>Professor of Economics</w:t>
            </w:r>
          </w:p>
          <w:p w:rsidR="009D52F1" w:rsidRPr="004E305C" w:rsidRDefault="009D52F1" w:rsidP="009D52F1">
            <w:pPr>
              <w:pStyle w:val="ListParagraph"/>
              <w:numPr>
                <w:ilvl w:val="5"/>
                <w:numId w:val="9"/>
              </w:numPr>
              <w:rPr>
                <w:rFonts w:asciiTheme="majorHAnsi" w:hAnsiTheme="majorHAnsi" w:cstheme="majorBidi"/>
                <w:position w:val="-6"/>
                <w:sz w:val="20"/>
                <w:szCs w:val="20"/>
              </w:rPr>
            </w:pPr>
            <w:r w:rsidRPr="004E305C">
              <w:rPr>
                <w:rFonts w:asciiTheme="majorHAnsi" w:hAnsiTheme="majorHAnsi"/>
                <w:position w:val="-6"/>
                <w:sz w:val="20"/>
                <w:szCs w:val="20"/>
              </w:rPr>
              <w:t>Position Duties include</w:t>
            </w:r>
            <w:r w:rsidRPr="004E305C">
              <w:rPr>
                <w:rFonts w:asciiTheme="majorHAnsi" w:hAnsiTheme="majorHAnsi" w:cstheme="majorBidi"/>
                <w:position w:val="-6"/>
                <w:sz w:val="20"/>
                <w:szCs w:val="20"/>
              </w:rPr>
              <w:t>: teaching, pursuing scholarly and professional activities and participating in the academic life of the university.</w:t>
            </w:r>
          </w:p>
          <w:p w:rsidR="009D52F1" w:rsidRPr="004E305C" w:rsidRDefault="009D52F1" w:rsidP="009D52F1">
            <w:pPr>
              <w:rPr>
                <w:rFonts w:asciiTheme="majorHAnsi" w:hAnsiTheme="majorHAnsi"/>
                <w:color w:val="auto"/>
                <w:position w:val="-6"/>
              </w:rPr>
            </w:pPr>
          </w:p>
          <w:p w:rsidR="009D52F1" w:rsidRPr="004E305C" w:rsidRDefault="009D52F1" w:rsidP="009D52F1">
            <w:pPr>
              <w:contextualSpacing/>
              <w:rPr>
                <w:rFonts w:asciiTheme="majorHAnsi" w:hAnsiTheme="majorHAnsi"/>
                <w:color w:val="auto"/>
                <w:position w:val="-6"/>
              </w:rPr>
            </w:pPr>
          </w:p>
          <w:p w:rsidR="009D52F1" w:rsidRPr="004E305C" w:rsidRDefault="009D52F1" w:rsidP="009D52F1">
            <w:pPr>
              <w:ind w:left="4680"/>
              <w:contextualSpacing/>
              <w:rPr>
                <w:rFonts w:asciiTheme="majorHAnsi" w:hAnsiTheme="majorHAnsi"/>
                <w:color w:val="auto"/>
                <w:position w:val="-6"/>
              </w:rPr>
            </w:pPr>
          </w:p>
          <w:p w:rsidR="009D52F1" w:rsidRPr="004E305C" w:rsidRDefault="009D52F1" w:rsidP="009D52F1">
            <w:pPr>
              <w:rPr>
                <w:rFonts w:asciiTheme="majorHAnsi" w:hAnsiTheme="majorHAnsi"/>
                <w:color w:val="auto"/>
                <w:position w:val="-6"/>
              </w:rPr>
            </w:pPr>
            <w:r w:rsidRPr="004E305C">
              <w:rPr>
                <w:rFonts w:asciiTheme="majorHAnsi" w:hAnsiTheme="majorHAnsi"/>
                <w:color w:val="auto"/>
                <w:position w:val="-6"/>
              </w:rPr>
              <w:t>October 2006- February 2009</w:t>
            </w: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b/>
                <w:bCs/>
                <w:color w:val="auto"/>
                <w:position w:val="-6"/>
              </w:rPr>
              <w:t>Lebanese American University,</w:t>
            </w:r>
            <w:r w:rsidRPr="004E305C">
              <w:rPr>
                <w:rFonts w:asciiTheme="majorHAnsi" w:hAnsiTheme="majorHAnsi"/>
                <w:color w:val="auto"/>
                <w:position w:val="-6"/>
              </w:rPr>
              <w:t xml:space="preserve"> Beirut, Lebanon </w:t>
            </w:r>
          </w:p>
          <w:p w:rsidR="009D52F1" w:rsidRPr="004E305C" w:rsidRDefault="009D52F1" w:rsidP="009D52F1">
            <w:pPr>
              <w:rPr>
                <w:rFonts w:asciiTheme="majorHAnsi" w:hAnsiTheme="majorHAnsi"/>
                <w:i/>
                <w:iCs/>
                <w:color w:val="auto"/>
                <w:position w:val="-6"/>
              </w:rPr>
            </w:pP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i/>
                <w:iCs/>
                <w:color w:val="auto"/>
                <w:position w:val="-6"/>
              </w:rPr>
              <w:t>Chair, Department of Economics and Finance</w:t>
            </w:r>
          </w:p>
          <w:p w:rsidR="009D52F1" w:rsidRPr="004E305C" w:rsidRDefault="009D52F1" w:rsidP="004E305C">
            <w:pPr>
              <w:pStyle w:val="ListParagraph"/>
              <w:widowControl w:val="0"/>
              <w:numPr>
                <w:ilvl w:val="0"/>
                <w:numId w:val="8"/>
              </w:numPr>
              <w:ind w:left="4300"/>
              <w:rPr>
                <w:rFonts w:asciiTheme="majorHAnsi" w:hAnsiTheme="majorHAnsi"/>
                <w:position w:val="-6"/>
                <w:sz w:val="20"/>
                <w:szCs w:val="20"/>
              </w:rPr>
            </w:pPr>
            <w:r w:rsidRPr="004E305C">
              <w:rPr>
                <w:rFonts w:asciiTheme="majorHAnsi" w:hAnsiTheme="majorHAnsi"/>
                <w:position w:val="-6"/>
                <w:sz w:val="20"/>
                <w:szCs w:val="20"/>
              </w:rPr>
              <w:t>Position Duties include</w:t>
            </w:r>
            <w:r w:rsidRPr="004E305C">
              <w:rPr>
                <w:rFonts w:asciiTheme="majorHAnsi" w:hAnsiTheme="majorHAnsi" w:cstheme="majorBidi"/>
                <w:position w:val="-6"/>
                <w:sz w:val="20"/>
                <w:szCs w:val="20"/>
              </w:rPr>
              <w:t>: carried out all administrative functions involved with a nine-member department: planning, staffing, budgets, reviews and evaluations, committee work, and the like.</w:t>
            </w:r>
          </w:p>
          <w:p w:rsidR="009D52F1" w:rsidRPr="004E305C" w:rsidRDefault="009D52F1" w:rsidP="009D52F1">
            <w:pPr>
              <w:pStyle w:val="ListParagraph"/>
              <w:widowControl w:val="0"/>
              <w:ind w:left="4680"/>
              <w:rPr>
                <w:rFonts w:asciiTheme="majorHAnsi" w:hAnsiTheme="majorHAnsi"/>
                <w:position w:val="-6"/>
                <w:sz w:val="20"/>
                <w:szCs w:val="20"/>
              </w:rPr>
            </w:pPr>
          </w:p>
          <w:p w:rsidR="009D52F1" w:rsidRPr="004E305C" w:rsidRDefault="009D52F1" w:rsidP="009D52F1">
            <w:pPr>
              <w:rPr>
                <w:rFonts w:asciiTheme="majorHAnsi" w:hAnsiTheme="majorHAnsi" w:cstheme="majorBidi"/>
                <w:color w:val="auto"/>
              </w:rPr>
            </w:pPr>
            <w:r w:rsidRPr="004E305C">
              <w:rPr>
                <w:rFonts w:asciiTheme="majorHAnsi" w:hAnsiTheme="majorHAnsi" w:cstheme="majorBidi"/>
                <w:color w:val="auto"/>
              </w:rPr>
              <w:t>October 2005- October 2006</w:t>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b/>
                <w:bCs/>
                <w:color w:val="auto"/>
                <w:position w:val="-6"/>
              </w:rPr>
              <w:t>Lebanese American University,</w:t>
            </w:r>
            <w:r w:rsidRPr="004E305C">
              <w:rPr>
                <w:rFonts w:asciiTheme="majorHAnsi" w:hAnsiTheme="majorHAnsi"/>
                <w:color w:val="auto"/>
                <w:position w:val="-6"/>
              </w:rPr>
              <w:t xml:space="preserve"> Beirut, Lebanon</w:t>
            </w:r>
          </w:p>
          <w:p w:rsidR="009D52F1" w:rsidRPr="004E305C" w:rsidRDefault="009D52F1" w:rsidP="009D52F1">
            <w:pPr>
              <w:rPr>
                <w:rFonts w:asciiTheme="majorHAnsi" w:hAnsiTheme="majorHAnsi" w:cstheme="majorBidi"/>
                <w:i/>
                <w:iCs/>
                <w:color w:val="auto"/>
                <w:position w:val="-6"/>
              </w:rPr>
            </w:pPr>
            <w:r w:rsidRPr="004E305C">
              <w:rPr>
                <w:rFonts w:asciiTheme="majorHAnsi" w:hAnsiTheme="majorHAnsi" w:cstheme="majorBidi"/>
                <w:color w:val="auto"/>
                <w:position w:val="-6"/>
              </w:rPr>
              <w:tab/>
            </w:r>
            <w:r w:rsidRPr="004E305C">
              <w:rPr>
                <w:rFonts w:asciiTheme="majorHAnsi" w:hAnsiTheme="majorHAnsi" w:cstheme="majorBidi"/>
                <w:color w:val="auto"/>
                <w:position w:val="-6"/>
              </w:rPr>
              <w:tab/>
            </w:r>
            <w:r w:rsidRPr="004E305C">
              <w:rPr>
                <w:rFonts w:asciiTheme="majorHAnsi" w:hAnsiTheme="majorHAnsi" w:cstheme="majorBidi"/>
                <w:color w:val="auto"/>
                <w:position w:val="-6"/>
              </w:rPr>
              <w:tab/>
            </w:r>
            <w:r w:rsidRPr="004E305C">
              <w:rPr>
                <w:rFonts w:asciiTheme="majorHAnsi" w:hAnsiTheme="majorHAnsi" w:cstheme="majorBidi"/>
                <w:color w:val="auto"/>
                <w:position w:val="-6"/>
              </w:rPr>
              <w:tab/>
            </w:r>
            <w:r w:rsidRPr="004E305C">
              <w:rPr>
                <w:rFonts w:asciiTheme="majorHAnsi" w:hAnsiTheme="majorHAnsi" w:cstheme="majorBidi"/>
                <w:color w:val="auto"/>
                <w:position w:val="-6"/>
              </w:rPr>
              <w:tab/>
            </w:r>
            <w:r w:rsidRPr="004E305C">
              <w:rPr>
                <w:rFonts w:asciiTheme="majorHAnsi" w:hAnsiTheme="majorHAnsi" w:cstheme="majorBidi"/>
                <w:i/>
                <w:iCs/>
                <w:color w:val="auto"/>
                <w:position w:val="-6"/>
              </w:rPr>
              <w:t>Visiting Faculty in School of Business</w:t>
            </w:r>
            <w:r w:rsidRPr="004E305C">
              <w:rPr>
                <w:rFonts w:asciiTheme="majorHAnsi" w:hAnsiTheme="majorHAnsi" w:cstheme="majorBidi"/>
                <w:i/>
                <w:iCs/>
                <w:color w:val="auto"/>
                <w:position w:val="-6"/>
              </w:rPr>
              <w:tab/>
            </w:r>
            <w:r w:rsidRPr="004E305C">
              <w:rPr>
                <w:rFonts w:asciiTheme="majorHAnsi" w:hAnsiTheme="majorHAnsi" w:cstheme="majorBidi"/>
                <w:i/>
                <w:iCs/>
                <w:color w:val="auto"/>
                <w:position w:val="-6"/>
              </w:rPr>
              <w:tab/>
            </w:r>
          </w:p>
          <w:p w:rsidR="009D52F1" w:rsidRPr="004E305C" w:rsidRDefault="009D52F1" w:rsidP="009D52F1">
            <w:pPr>
              <w:pStyle w:val="ListParagraph"/>
              <w:numPr>
                <w:ilvl w:val="5"/>
                <w:numId w:val="9"/>
              </w:numPr>
              <w:rPr>
                <w:rFonts w:asciiTheme="majorHAnsi" w:hAnsiTheme="majorHAnsi" w:cstheme="majorBidi"/>
                <w:position w:val="-6"/>
                <w:sz w:val="20"/>
                <w:szCs w:val="20"/>
              </w:rPr>
            </w:pPr>
            <w:r w:rsidRPr="004E305C">
              <w:rPr>
                <w:rFonts w:asciiTheme="majorHAnsi" w:hAnsiTheme="majorHAnsi"/>
                <w:position w:val="-6"/>
                <w:sz w:val="20"/>
                <w:szCs w:val="20"/>
              </w:rPr>
              <w:t>Position Duties include</w:t>
            </w:r>
            <w:r w:rsidRPr="004E305C">
              <w:rPr>
                <w:rFonts w:asciiTheme="majorHAnsi" w:hAnsiTheme="majorHAnsi" w:cstheme="majorBidi"/>
                <w:position w:val="-6"/>
                <w:sz w:val="20"/>
                <w:szCs w:val="20"/>
              </w:rPr>
              <w:t>: teaching, pursuing scholarly and professional activities and participating in the academic life of the university.</w:t>
            </w:r>
          </w:p>
          <w:p w:rsidR="009D52F1" w:rsidRPr="004E305C" w:rsidRDefault="009D52F1" w:rsidP="009D52F1">
            <w:pPr>
              <w:rPr>
                <w:rFonts w:asciiTheme="majorHAnsi" w:hAnsiTheme="majorHAnsi" w:cstheme="majorBidi"/>
                <w:color w:val="auto"/>
                <w:position w:val="-6"/>
              </w:rPr>
            </w:pPr>
          </w:p>
          <w:p w:rsidR="009D52F1" w:rsidRPr="004E305C" w:rsidRDefault="009D52F1" w:rsidP="009D52F1">
            <w:pPr>
              <w:pStyle w:val="ListParagraph"/>
              <w:ind w:left="4680"/>
              <w:rPr>
                <w:rFonts w:asciiTheme="majorHAnsi" w:hAnsiTheme="majorHAnsi" w:cs="Arial"/>
                <w:b/>
                <w:bCs/>
                <w:sz w:val="20"/>
                <w:szCs w:val="20"/>
                <w:highlight w:val="yellow"/>
              </w:rPr>
            </w:pPr>
          </w:p>
          <w:p w:rsidR="009D52F1" w:rsidRPr="004E305C" w:rsidRDefault="009D52F1" w:rsidP="009D52F1">
            <w:pPr>
              <w:contextualSpacing/>
              <w:rPr>
                <w:rFonts w:asciiTheme="majorHAnsi" w:hAnsiTheme="majorHAnsi" w:cs="Arial"/>
                <w:color w:val="auto"/>
              </w:rPr>
            </w:pPr>
            <w:r w:rsidRPr="004E305C">
              <w:rPr>
                <w:rFonts w:asciiTheme="majorHAnsi" w:hAnsiTheme="majorHAnsi" w:cstheme="majorBidi"/>
                <w:color w:val="auto"/>
              </w:rPr>
              <w:t>August 2003- August 2004</w:t>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b/>
                <w:bCs/>
                <w:color w:val="auto"/>
              </w:rPr>
              <w:t xml:space="preserve">United Arab Emirates University, </w:t>
            </w:r>
            <w:r w:rsidRPr="004E305C">
              <w:rPr>
                <w:rFonts w:asciiTheme="majorHAnsi" w:hAnsiTheme="majorHAnsi" w:cstheme="majorBidi"/>
                <w:color w:val="auto"/>
              </w:rPr>
              <w:t>Al Ain, UAE</w:t>
            </w:r>
            <w:r w:rsidRPr="004E305C">
              <w:rPr>
                <w:rFonts w:asciiTheme="majorHAnsi" w:hAnsiTheme="majorHAnsi" w:cs="Arial"/>
                <w:color w:val="auto"/>
              </w:rPr>
              <w:tab/>
            </w:r>
          </w:p>
          <w:p w:rsidR="009D52F1" w:rsidRPr="004E305C" w:rsidRDefault="009D52F1" w:rsidP="009D52F1">
            <w:pPr>
              <w:contextualSpacing/>
              <w:rPr>
                <w:rFonts w:asciiTheme="majorHAnsi" w:hAnsiTheme="majorHAnsi"/>
                <w:i/>
                <w:iCs/>
                <w:color w:val="auto"/>
                <w:position w:val="-6"/>
              </w:rPr>
            </w:pP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i/>
                <w:iCs/>
                <w:color w:val="auto"/>
                <w:position w:val="-6"/>
              </w:rPr>
              <w:t>Chair, Department of Economics (AACSB Accredited)</w:t>
            </w:r>
          </w:p>
          <w:p w:rsidR="009D52F1" w:rsidRPr="004E305C" w:rsidRDefault="009D52F1" w:rsidP="004E305C">
            <w:pPr>
              <w:pStyle w:val="ListParagraph"/>
              <w:widowControl w:val="0"/>
              <w:numPr>
                <w:ilvl w:val="0"/>
                <w:numId w:val="8"/>
              </w:numPr>
              <w:ind w:left="4390"/>
              <w:rPr>
                <w:rFonts w:asciiTheme="majorHAnsi" w:hAnsiTheme="majorHAnsi"/>
                <w:position w:val="-6"/>
                <w:sz w:val="20"/>
                <w:szCs w:val="20"/>
              </w:rPr>
            </w:pPr>
            <w:r w:rsidRPr="004E305C">
              <w:rPr>
                <w:rFonts w:asciiTheme="majorHAnsi" w:hAnsiTheme="majorHAnsi"/>
                <w:position w:val="-6"/>
                <w:sz w:val="20"/>
                <w:szCs w:val="20"/>
              </w:rPr>
              <w:t>Position Duties include</w:t>
            </w:r>
            <w:r w:rsidRPr="004E305C">
              <w:rPr>
                <w:rFonts w:asciiTheme="majorHAnsi" w:hAnsiTheme="majorHAnsi" w:cstheme="majorBidi"/>
                <w:position w:val="-6"/>
                <w:sz w:val="20"/>
                <w:szCs w:val="20"/>
              </w:rPr>
              <w:t>: carried out all administrative functions involved with a fifteen-member department: planning, staffing, budgets, reviews and evaluations, committee work, and the like.</w:t>
            </w:r>
          </w:p>
          <w:p w:rsidR="004E305C" w:rsidRDefault="004E305C" w:rsidP="004E305C">
            <w:pPr>
              <w:widowControl w:val="0"/>
              <w:rPr>
                <w:rFonts w:asciiTheme="majorHAnsi" w:hAnsiTheme="majorHAnsi"/>
                <w:position w:val="-6"/>
              </w:rPr>
            </w:pPr>
          </w:p>
          <w:p w:rsidR="004E305C" w:rsidRPr="004E305C" w:rsidRDefault="004E305C" w:rsidP="004E305C">
            <w:pPr>
              <w:widowControl w:val="0"/>
              <w:rPr>
                <w:rFonts w:asciiTheme="majorHAnsi" w:hAnsiTheme="majorHAnsi"/>
                <w:position w:val="-6"/>
              </w:rPr>
            </w:pPr>
          </w:p>
          <w:p w:rsidR="009D52F1" w:rsidRPr="004E305C" w:rsidRDefault="009D52F1" w:rsidP="009D52F1">
            <w:pPr>
              <w:pStyle w:val="ListParagraph"/>
              <w:widowControl w:val="0"/>
              <w:ind w:left="4680"/>
              <w:rPr>
                <w:rFonts w:asciiTheme="majorHAnsi" w:hAnsiTheme="majorHAnsi" w:cstheme="majorBidi"/>
                <w:sz w:val="20"/>
                <w:szCs w:val="20"/>
              </w:rPr>
            </w:pPr>
          </w:p>
          <w:p w:rsidR="009D52F1" w:rsidRPr="004E305C" w:rsidRDefault="009D52F1" w:rsidP="009D52F1">
            <w:pPr>
              <w:contextualSpacing/>
              <w:rPr>
                <w:rFonts w:asciiTheme="majorHAnsi" w:hAnsiTheme="majorHAnsi"/>
                <w:i/>
                <w:iCs/>
                <w:color w:val="auto"/>
                <w:position w:val="-6"/>
              </w:rPr>
            </w:pPr>
            <w:r w:rsidRPr="004E305C">
              <w:rPr>
                <w:rFonts w:asciiTheme="majorHAnsi" w:hAnsiTheme="majorHAnsi" w:cstheme="majorBidi"/>
                <w:color w:val="auto"/>
              </w:rPr>
              <w:t>2002-2004</w:t>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b/>
                <w:bCs/>
                <w:color w:val="auto"/>
              </w:rPr>
              <w:t xml:space="preserve">United Arab Emirates University, </w:t>
            </w:r>
            <w:r w:rsidRPr="004E305C">
              <w:rPr>
                <w:rFonts w:asciiTheme="majorHAnsi" w:hAnsiTheme="majorHAnsi" w:cstheme="majorBidi"/>
                <w:color w:val="auto"/>
              </w:rPr>
              <w:t>Al Ain, UAE</w:t>
            </w:r>
            <w:r w:rsidRPr="004E305C">
              <w:rPr>
                <w:rFonts w:asciiTheme="majorHAnsi" w:hAnsiTheme="majorHAnsi" w:cstheme="majorBidi"/>
                <w:color w:val="auto"/>
              </w:rPr>
              <w:tab/>
            </w:r>
            <w:r w:rsidRPr="004E305C">
              <w:rPr>
                <w:rFonts w:asciiTheme="majorHAnsi" w:hAnsiTheme="majorHAnsi" w:cs="Arial"/>
                <w:b/>
                <w:bCs/>
                <w:color w:val="auto"/>
              </w:rPr>
              <w:tab/>
            </w:r>
            <w:r w:rsidRPr="004E305C">
              <w:rPr>
                <w:rFonts w:asciiTheme="majorHAnsi" w:hAnsiTheme="majorHAnsi" w:cs="Arial"/>
                <w:b/>
                <w:bCs/>
                <w:color w:val="auto"/>
              </w:rPr>
              <w:tab/>
            </w:r>
            <w:r w:rsidRPr="004E305C">
              <w:rPr>
                <w:rFonts w:asciiTheme="majorHAnsi" w:hAnsiTheme="majorHAnsi" w:cs="Arial"/>
                <w:b/>
                <w:bCs/>
                <w:color w:val="auto"/>
              </w:rPr>
              <w:tab/>
            </w:r>
            <w:r w:rsidRPr="004E305C">
              <w:rPr>
                <w:rFonts w:asciiTheme="majorHAnsi" w:hAnsiTheme="majorHAnsi" w:cs="Arial"/>
                <w:b/>
                <w:bCs/>
                <w:color w:val="auto"/>
              </w:rPr>
              <w:tab/>
            </w: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i/>
                <w:iCs/>
                <w:color w:val="auto"/>
                <w:position w:val="-6"/>
              </w:rPr>
              <w:t>Professor of Economics</w:t>
            </w:r>
          </w:p>
          <w:p w:rsidR="009D52F1" w:rsidRPr="004E305C" w:rsidRDefault="009D52F1" w:rsidP="009D52F1">
            <w:pPr>
              <w:pStyle w:val="ListParagraph"/>
              <w:numPr>
                <w:ilvl w:val="5"/>
                <w:numId w:val="9"/>
              </w:numPr>
              <w:rPr>
                <w:rFonts w:asciiTheme="majorHAnsi" w:hAnsiTheme="majorHAnsi" w:cstheme="majorBidi"/>
                <w:position w:val="-6"/>
                <w:sz w:val="20"/>
                <w:szCs w:val="20"/>
              </w:rPr>
            </w:pPr>
            <w:r w:rsidRPr="004E305C">
              <w:rPr>
                <w:rFonts w:asciiTheme="majorHAnsi" w:hAnsiTheme="majorHAnsi"/>
                <w:position w:val="-6"/>
                <w:sz w:val="20"/>
                <w:szCs w:val="20"/>
              </w:rPr>
              <w:t>Position Duties include</w:t>
            </w:r>
            <w:r w:rsidRPr="004E305C">
              <w:rPr>
                <w:rFonts w:asciiTheme="majorHAnsi" w:hAnsiTheme="majorHAnsi" w:cstheme="majorBidi"/>
                <w:position w:val="-6"/>
                <w:sz w:val="20"/>
                <w:szCs w:val="20"/>
              </w:rPr>
              <w:t>: teaching, pursuing scholarly and professional activities and participating in the academic life of the university.</w:t>
            </w:r>
          </w:p>
          <w:p w:rsidR="009D52F1" w:rsidRPr="004E305C" w:rsidRDefault="009D52F1" w:rsidP="009D52F1">
            <w:pPr>
              <w:contextualSpacing/>
              <w:rPr>
                <w:rFonts w:asciiTheme="majorHAnsi" w:hAnsiTheme="majorHAnsi" w:cstheme="majorBidi"/>
                <w:color w:val="auto"/>
              </w:rPr>
            </w:pPr>
          </w:p>
          <w:p w:rsidR="009D52F1" w:rsidRPr="004E305C" w:rsidRDefault="009D52F1" w:rsidP="009D52F1">
            <w:pPr>
              <w:contextualSpacing/>
              <w:rPr>
                <w:rFonts w:asciiTheme="majorHAnsi" w:hAnsiTheme="majorHAnsi" w:cs="Arial"/>
                <w:color w:val="auto"/>
              </w:rPr>
            </w:pPr>
            <w:r w:rsidRPr="004E305C">
              <w:rPr>
                <w:rFonts w:asciiTheme="majorHAnsi" w:hAnsiTheme="majorHAnsi" w:cstheme="majorBidi"/>
                <w:color w:val="auto"/>
              </w:rPr>
              <w:t>2001-2005</w:t>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b/>
                <w:bCs/>
                <w:color w:val="auto"/>
              </w:rPr>
              <w:t xml:space="preserve">Wesley College, </w:t>
            </w:r>
            <w:r w:rsidRPr="004E305C">
              <w:rPr>
                <w:rFonts w:asciiTheme="majorHAnsi" w:hAnsiTheme="majorHAnsi" w:cstheme="majorBidi"/>
                <w:color w:val="auto"/>
              </w:rPr>
              <w:t>Dover, DE. USA</w:t>
            </w:r>
            <w:r w:rsidRPr="004E305C">
              <w:rPr>
                <w:rFonts w:asciiTheme="majorHAnsi" w:hAnsiTheme="majorHAnsi" w:cs="Arial"/>
                <w:color w:val="auto"/>
              </w:rPr>
              <w:tab/>
            </w:r>
          </w:p>
          <w:p w:rsidR="009D52F1" w:rsidRPr="004E305C" w:rsidRDefault="009D52F1" w:rsidP="009D52F1">
            <w:pPr>
              <w:contextualSpacing/>
              <w:rPr>
                <w:rFonts w:asciiTheme="majorHAnsi" w:hAnsiTheme="majorHAnsi"/>
                <w:i/>
                <w:iCs/>
                <w:color w:val="auto"/>
                <w:position w:val="-6"/>
              </w:rPr>
            </w:pP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i/>
                <w:iCs/>
                <w:color w:val="auto"/>
                <w:position w:val="-6"/>
              </w:rPr>
              <w:t>Professor of Finance</w:t>
            </w:r>
          </w:p>
          <w:p w:rsidR="009D52F1" w:rsidRPr="004E305C" w:rsidRDefault="009D52F1" w:rsidP="009D52F1">
            <w:pPr>
              <w:pStyle w:val="ListParagraph"/>
              <w:numPr>
                <w:ilvl w:val="5"/>
                <w:numId w:val="9"/>
              </w:numPr>
              <w:rPr>
                <w:rFonts w:asciiTheme="majorHAnsi" w:hAnsiTheme="majorHAnsi" w:cstheme="majorBidi"/>
                <w:position w:val="-6"/>
                <w:sz w:val="20"/>
                <w:szCs w:val="20"/>
              </w:rPr>
            </w:pPr>
            <w:r w:rsidRPr="004E305C">
              <w:rPr>
                <w:rFonts w:asciiTheme="majorHAnsi" w:hAnsiTheme="majorHAnsi"/>
                <w:position w:val="-6"/>
                <w:sz w:val="20"/>
                <w:szCs w:val="20"/>
              </w:rPr>
              <w:t>Position Duties include</w:t>
            </w:r>
            <w:r w:rsidRPr="004E305C">
              <w:rPr>
                <w:rFonts w:asciiTheme="majorHAnsi" w:hAnsiTheme="majorHAnsi" w:cstheme="majorBidi"/>
                <w:position w:val="-6"/>
                <w:sz w:val="20"/>
                <w:szCs w:val="20"/>
              </w:rPr>
              <w:t>: teaching, pursuing scholarly and professional activities and participating in the academic life of the university.</w:t>
            </w:r>
          </w:p>
          <w:p w:rsidR="009D52F1" w:rsidRPr="004E305C" w:rsidRDefault="009D52F1" w:rsidP="009D52F1">
            <w:pPr>
              <w:contextualSpacing/>
              <w:rPr>
                <w:rFonts w:asciiTheme="majorHAnsi" w:hAnsiTheme="majorHAnsi" w:cstheme="majorBidi"/>
                <w:color w:val="auto"/>
              </w:rPr>
            </w:pPr>
          </w:p>
          <w:p w:rsidR="009D52F1" w:rsidRPr="004E305C" w:rsidRDefault="009D52F1" w:rsidP="009D52F1">
            <w:pPr>
              <w:pStyle w:val="ListParagraph"/>
              <w:widowControl w:val="0"/>
              <w:ind w:left="4680"/>
              <w:rPr>
                <w:rFonts w:asciiTheme="majorHAnsi" w:hAnsiTheme="majorHAnsi" w:cstheme="majorBidi"/>
                <w:sz w:val="20"/>
                <w:szCs w:val="20"/>
              </w:rPr>
            </w:pPr>
          </w:p>
          <w:p w:rsidR="009D52F1" w:rsidRPr="004E305C" w:rsidRDefault="009D52F1" w:rsidP="009D52F1">
            <w:pPr>
              <w:widowControl w:val="0"/>
              <w:rPr>
                <w:rFonts w:asciiTheme="majorHAnsi" w:hAnsiTheme="majorHAnsi" w:cstheme="majorBidi"/>
                <w:color w:val="auto"/>
              </w:rPr>
            </w:pPr>
            <w:r w:rsidRPr="004E305C">
              <w:rPr>
                <w:rFonts w:asciiTheme="majorHAnsi" w:hAnsiTheme="majorHAnsi" w:cstheme="majorBidi"/>
                <w:color w:val="auto"/>
              </w:rPr>
              <w:t>1996-2002</w:t>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proofErr w:type="spellStart"/>
            <w:r w:rsidRPr="004E305C">
              <w:rPr>
                <w:rFonts w:asciiTheme="majorHAnsi" w:hAnsiTheme="majorHAnsi" w:cstheme="majorBidi"/>
                <w:b/>
                <w:bCs/>
                <w:color w:val="auto"/>
              </w:rPr>
              <w:t>Goldey</w:t>
            </w:r>
            <w:proofErr w:type="spellEnd"/>
            <w:r w:rsidRPr="004E305C">
              <w:rPr>
                <w:rFonts w:asciiTheme="majorHAnsi" w:hAnsiTheme="majorHAnsi" w:cstheme="majorBidi"/>
                <w:b/>
                <w:bCs/>
                <w:color w:val="auto"/>
              </w:rPr>
              <w:t xml:space="preserve"> </w:t>
            </w:r>
            <w:proofErr w:type="spellStart"/>
            <w:r w:rsidRPr="004E305C">
              <w:rPr>
                <w:rFonts w:asciiTheme="majorHAnsi" w:hAnsiTheme="majorHAnsi" w:cstheme="majorBidi"/>
                <w:b/>
                <w:bCs/>
                <w:color w:val="auto"/>
              </w:rPr>
              <w:t>Beacom</w:t>
            </w:r>
            <w:proofErr w:type="spellEnd"/>
            <w:r w:rsidRPr="004E305C">
              <w:rPr>
                <w:rFonts w:asciiTheme="majorHAnsi" w:hAnsiTheme="majorHAnsi" w:cstheme="majorBidi"/>
                <w:b/>
                <w:bCs/>
                <w:color w:val="auto"/>
              </w:rPr>
              <w:t xml:space="preserve"> College</w:t>
            </w:r>
            <w:r w:rsidRPr="004E305C">
              <w:rPr>
                <w:rFonts w:asciiTheme="majorHAnsi" w:hAnsiTheme="majorHAnsi" w:cstheme="majorBidi"/>
                <w:color w:val="auto"/>
              </w:rPr>
              <w:t>, Wilmington, DE. USA</w:t>
            </w:r>
          </w:p>
          <w:p w:rsidR="009D52F1" w:rsidRPr="004E305C" w:rsidRDefault="009D52F1" w:rsidP="009D52F1">
            <w:pPr>
              <w:widowControl w:val="0"/>
              <w:rPr>
                <w:rFonts w:asciiTheme="majorHAnsi" w:hAnsiTheme="majorHAnsi" w:cstheme="majorBidi"/>
                <w:i/>
                <w:iCs/>
                <w:color w:val="auto"/>
              </w:rPr>
            </w:pP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i/>
                <w:iCs/>
                <w:color w:val="auto"/>
              </w:rPr>
              <w:t>Adjunct Associate Professor of Economics</w:t>
            </w:r>
          </w:p>
          <w:p w:rsidR="009D52F1" w:rsidRPr="004E305C" w:rsidRDefault="009D52F1" w:rsidP="009D52F1">
            <w:pPr>
              <w:pStyle w:val="ListParagraph"/>
              <w:numPr>
                <w:ilvl w:val="5"/>
                <w:numId w:val="9"/>
              </w:numPr>
              <w:rPr>
                <w:rFonts w:asciiTheme="majorHAnsi" w:hAnsiTheme="majorHAnsi" w:cstheme="majorBidi"/>
                <w:sz w:val="20"/>
                <w:szCs w:val="20"/>
              </w:rPr>
            </w:pPr>
            <w:r w:rsidRPr="004E305C">
              <w:rPr>
                <w:rFonts w:asciiTheme="majorHAnsi" w:hAnsiTheme="majorHAnsi"/>
                <w:position w:val="-6"/>
                <w:sz w:val="20"/>
                <w:szCs w:val="20"/>
              </w:rPr>
              <w:t>Position Duties include: taught Economics and Finance courses (MBA and UG Levels).</w:t>
            </w:r>
          </w:p>
          <w:p w:rsidR="009D52F1" w:rsidRPr="004E305C" w:rsidRDefault="009D52F1" w:rsidP="009D52F1">
            <w:pPr>
              <w:pStyle w:val="ListParagraph"/>
              <w:ind w:left="4320"/>
              <w:rPr>
                <w:rFonts w:asciiTheme="majorHAnsi" w:hAnsiTheme="majorHAnsi" w:cstheme="majorBidi"/>
                <w:sz w:val="20"/>
                <w:szCs w:val="20"/>
              </w:rPr>
            </w:pPr>
          </w:p>
          <w:p w:rsidR="009D52F1" w:rsidRPr="004E305C" w:rsidRDefault="009D52F1" w:rsidP="009D52F1">
            <w:pPr>
              <w:contextualSpacing/>
              <w:rPr>
                <w:rFonts w:asciiTheme="majorHAnsi" w:hAnsiTheme="majorHAnsi" w:cs="Arial"/>
                <w:color w:val="auto"/>
              </w:rPr>
            </w:pPr>
            <w:r w:rsidRPr="004E305C">
              <w:rPr>
                <w:rFonts w:asciiTheme="majorHAnsi" w:hAnsiTheme="majorHAnsi" w:cstheme="majorBidi"/>
                <w:color w:val="auto"/>
              </w:rPr>
              <w:t>1991-2001</w:t>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b/>
                <w:bCs/>
                <w:color w:val="auto"/>
              </w:rPr>
              <w:t xml:space="preserve">Wesley College, </w:t>
            </w:r>
            <w:r w:rsidRPr="004E305C">
              <w:rPr>
                <w:rFonts w:asciiTheme="majorHAnsi" w:hAnsiTheme="majorHAnsi" w:cstheme="majorBidi"/>
                <w:color w:val="auto"/>
              </w:rPr>
              <w:t>Dover, DE. USA</w:t>
            </w:r>
            <w:r w:rsidRPr="004E305C">
              <w:rPr>
                <w:rFonts w:asciiTheme="majorHAnsi" w:hAnsiTheme="majorHAnsi" w:cs="Arial"/>
                <w:color w:val="auto"/>
              </w:rPr>
              <w:tab/>
            </w:r>
          </w:p>
          <w:p w:rsidR="009D52F1" w:rsidRPr="004E305C" w:rsidRDefault="009D52F1" w:rsidP="009D52F1">
            <w:pPr>
              <w:ind w:left="3600"/>
              <w:contextualSpacing/>
              <w:rPr>
                <w:rFonts w:asciiTheme="majorHAnsi" w:hAnsiTheme="majorHAnsi"/>
                <w:i/>
                <w:iCs/>
                <w:color w:val="auto"/>
                <w:position w:val="-6"/>
              </w:rPr>
            </w:pPr>
            <w:r w:rsidRPr="004E305C">
              <w:rPr>
                <w:rFonts w:asciiTheme="majorHAnsi" w:hAnsiTheme="majorHAnsi"/>
                <w:i/>
                <w:iCs/>
                <w:color w:val="auto"/>
                <w:position w:val="-6"/>
              </w:rPr>
              <w:t>Associate Professor of Finance (Awarded Tenure Effective May 1993)</w:t>
            </w:r>
          </w:p>
          <w:p w:rsidR="009D52F1" w:rsidRPr="004E305C" w:rsidRDefault="009D52F1" w:rsidP="009D52F1">
            <w:pPr>
              <w:contextualSpacing/>
              <w:rPr>
                <w:rFonts w:asciiTheme="majorHAnsi" w:hAnsiTheme="majorHAnsi"/>
                <w:color w:val="auto"/>
                <w:position w:val="-6"/>
              </w:rPr>
            </w:pPr>
          </w:p>
          <w:p w:rsidR="009D52F1" w:rsidRPr="004E305C" w:rsidRDefault="009D52F1" w:rsidP="009D52F1">
            <w:pPr>
              <w:pStyle w:val="ListParagraph"/>
              <w:numPr>
                <w:ilvl w:val="5"/>
                <w:numId w:val="9"/>
              </w:numPr>
              <w:rPr>
                <w:rFonts w:asciiTheme="majorHAnsi" w:hAnsiTheme="majorHAnsi" w:cstheme="majorBidi"/>
                <w:position w:val="-6"/>
                <w:sz w:val="20"/>
                <w:szCs w:val="20"/>
              </w:rPr>
            </w:pPr>
            <w:r w:rsidRPr="004E305C">
              <w:rPr>
                <w:rFonts w:asciiTheme="majorHAnsi" w:hAnsiTheme="majorHAnsi"/>
                <w:position w:val="-6"/>
                <w:sz w:val="20"/>
                <w:szCs w:val="20"/>
              </w:rPr>
              <w:t>Position Duties include</w:t>
            </w:r>
            <w:r w:rsidRPr="004E305C">
              <w:rPr>
                <w:rFonts w:asciiTheme="majorHAnsi" w:hAnsiTheme="majorHAnsi" w:cstheme="majorBidi"/>
                <w:position w:val="-6"/>
                <w:sz w:val="20"/>
                <w:szCs w:val="20"/>
              </w:rPr>
              <w:t>: teaching, pursuing scholarly and professional activities and participating in the academic life of the university.</w:t>
            </w:r>
          </w:p>
          <w:p w:rsidR="009D52F1" w:rsidRPr="004E305C" w:rsidRDefault="009D52F1" w:rsidP="009D52F1">
            <w:pPr>
              <w:widowControl w:val="0"/>
              <w:rPr>
                <w:rFonts w:asciiTheme="majorHAnsi" w:hAnsiTheme="majorHAnsi" w:cstheme="majorBidi"/>
                <w:color w:val="auto"/>
              </w:rPr>
            </w:pPr>
          </w:p>
          <w:p w:rsidR="009D52F1" w:rsidRPr="004E305C" w:rsidRDefault="009D52F1" w:rsidP="009D52F1">
            <w:pPr>
              <w:contextualSpacing/>
              <w:rPr>
                <w:rFonts w:asciiTheme="majorHAnsi" w:hAnsiTheme="majorHAnsi" w:cs="Arial"/>
                <w:color w:val="auto"/>
              </w:rPr>
            </w:pPr>
            <w:r w:rsidRPr="004E305C">
              <w:rPr>
                <w:rFonts w:asciiTheme="majorHAnsi" w:hAnsiTheme="majorHAnsi" w:cstheme="majorBidi"/>
                <w:color w:val="auto"/>
              </w:rPr>
              <w:t>1990s</w:t>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b/>
                <w:bCs/>
                <w:color w:val="auto"/>
              </w:rPr>
              <w:t>University of Delaware, Newark, DE. USA</w:t>
            </w:r>
            <w:r w:rsidRPr="004E305C">
              <w:rPr>
                <w:rFonts w:asciiTheme="majorHAnsi" w:hAnsiTheme="majorHAnsi" w:cs="Arial"/>
                <w:color w:val="auto"/>
              </w:rPr>
              <w:tab/>
            </w:r>
          </w:p>
          <w:p w:rsidR="009D52F1" w:rsidRPr="004E305C" w:rsidRDefault="00936483" w:rsidP="007D7E22">
            <w:pPr>
              <w:ind w:left="2860"/>
              <w:contextualSpacing/>
              <w:rPr>
                <w:rFonts w:asciiTheme="majorHAnsi" w:hAnsiTheme="majorHAnsi" w:cstheme="majorBidi"/>
                <w:i/>
                <w:iCs/>
                <w:color w:val="auto"/>
              </w:rPr>
            </w:pPr>
            <w:r>
              <w:rPr>
                <w:rFonts w:asciiTheme="majorHAnsi" w:hAnsiTheme="majorHAnsi" w:cstheme="majorBidi"/>
                <w:i/>
                <w:iCs/>
                <w:color w:val="auto"/>
              </w:rPr>
              <w:t>Adjunct Associate Prof.</w:t>
            </w:r>
            <w:r w:rsidR="009D52F1" w:rsidRPr="004E305C">
              <w:rPr>
                <w:rFonts w:asciiTheme="majorHAnsi" w:hAnsiTheme="majorHAnsi" w:cstheme="majorBidi"/>
                <w:i/>
                <w:iCs/>
                <w:color w:val="auto"/>
              </w:rPr>
              <w:t xml:space="preserve">(several semesters during </w:t>
            </w:r>
            <w:r>
              <w:rPr>
                <w:rFonts w:asciiTheme="majorHAnsi" w:hAnsiTheme="majorHAnsi" w:cstheme="majorBidi"/>
                <w:i/>
                <w:iCs/>
                <w:color w:val="auto"/>
              </w:rPr>
              <w:t xml:space="preserve">    </w:t>
            </w:r>
            <w:r w:rsidR="009D52F1" w:rsidRPr="004E305C">
              <w:rPr>
                <w:rFonts w:asciiTheme="majorHAnsi" w:hAnsiTheme="majorHAnsi" w:cstheme="majorBidi"/>
                <w:i/>
                <w:iCs/>
                <w:color w:val="auto"/>
              </w:rPr>
              <w:t>early 90s)</w:t>
            </w:r>
          </w:p>
          <w:p w:rsidR="009D52F1" w:rsidRPr="004E305C" w:rsidRDefault="009D52F1" w:rsidP="009D52F1">
            <w:pPr>
              <w:pStyle w:val="ListParagraph"/>
              <w:numPr>
                <w:ilvl w:val="5"/>
                <w:numId w:val="9"/>
              </w:numPr>
              <w:rPr>
                <w:rFonts w:asciiTheme="majorHAnsi" w:hAnsiTheme="majorHAnsi" w:cstheme="majorBidi"/>
                <w:sz w:val="20"/>
                <w:szCs w:val="20"/>
              </w:rPr>
            </w:pPr>
            <w:r w:rsidRPr="004E305C">
              <w:rPr>
                <w:rFonts w:asciiTheme="majorHAnsi" w:hAnsiTheme="majorHAnsi"/>
                <w:position w:val="-6"/>
                <w:sz w:val="20"/>
                <w:szCs w:val="20"/>
              </w:rPr>
              <w:t>Position Duties include: taught Economics courses (MBA and UG Levels).</w:t>
            </w:r>
          </w:p>
          <w:p w:rsidR="009D52F1" w:rsidRPr="004E305C" w:rsidRDefault="009D52F1" w:rsidP="009D52F1">
            <w:pPr>
              <w:ind w:left="2160" w:firstLine="720"/>
              <w:contextualSpacing/>
              <w:rPr>
                <w:rFonts w:asciiTheme="majorHAnsi" w:hAnsiTheme="majorHAnsi" w:cstheme="majorBidi"/>
                <w:color w:val="auto"/>
              </w:rPr>
            </w:pPr>
          </w:p>
          <w:p w:rsidR="009D52F1" w:rsidRPr="004E305C" w:rsidRDefault="009D52F1" w:rsidP="009D52F1">
            <w:pPr>
              <w:contextualSpacing/>
              <w:rPr>
                <w:rFonts w:asciiTheme="majorHAnsi" w:hAnsiTheme="majorHAnsi" w:cs="Arial"/>
                <w:color w:val="auto"/>
              </w:rPr>
            </w:pPr>
            <w:r w:rsidRPr="004E305C">
              <w:rPr>
                <w:rFonts w:asciiTheme="majorHAnsi" w:hAnsiTheme="majorHAnsi" w:cstheme="majorBidi"/>
                <w:color w:val="auto"/>
              </w:rPr>
              <w:t>1989-1993</w:t>
            </w:r>
            <w:r w:rsidRPr="004E305C">
              <w:rPr>
                <w:rFonts w:asciiTheme="majorHAnsi" w:hAnsiTheme="majorHAnsi" w:cstheme="majorBidi"/>
                <w:color w:val="auto"/>
              </w:rPr>
              <w:tab/>
            </w:r>
            <w:r w:rsidRPr="004E305C">
              <w:rPr>
                <w:rFonts w:asciiTheme="majorHAnsi" w:hAnsiTheme="majorHAnsi" w:cstheme="majorBidi"/>
                <w:color w:val="auto"/>
              </w:rPr>
              <w:tab/>
            </w:r>
            <w:r w:rsidRPr="004E305C">
              <w:rPr>
                <w:rFonts w:asciiTheme="majorHAnsi" w:hAnsiTheme="majorHAnsi" w:cstheme="majorBidi"/>
                <w:color w:val="auto"/>
              </w:rPr>
              <w:tab/>
            </w:r>
            <w:r w:rsidR="008936E6">
              <w:rPr>
                <w:rFonts w:asciiTheme="majorHAnsi" w:hAnsiTheme="majorHAnsi" w:cstheme="majorBidi"/>
                <w:color w:val="auto"/>
              </w:rPr>
              <w:t xml:space="preserve">             </w:t>
            </w:r>
            <w:r w:rsidRPr="004E305C">
              <w:rPr>
                <w:rFonts w:asciiTheme="majorHAnsi" w:hAnsiTheme="majorHAnsi" w:cstheme="majorBidi"/>
                <w:b/>
                <w:bCs/>
                <w:color w:val="auto"/>
              </w:rPr>
              <w:t xml:space="preserve">Wesley College, </w:t>
            </w:r>
            <w:r w:rsidRPr="004E305C">
              <w:rPr>
                <w:rFonts w:asciiTheme="majorHAnsi" w:hAnsiTheme="majorHAnsi" w:cstheme="majorBidi"/>
                <w:color w:val="auto"/>
              </w:rPr>
              <w:t>Dover, DE. USA</w:t>
            </w:r>
            <w:r w:rsidRPr="004E305C">
              <w:rPr>
                <w:rFonts w:asciiTheme="majorHAnsi" w:hAnsiTheme="majorHAnsi" w:cs="Arial"/>
                <w:color w:val="auto"/>
              </w:rPr>
              <w:tab/>
            </w:r>
          </w:p>
          <w:p w:rsidR="009D52F1" w:rsidRPr="004E305C" w:rsidRDefault="008936E6" w:rsidP="009D52F1">
            <w:pPr>
              <w:ind w:left="2160" w:firstLine="720"/>
              <w:contextualSpacing/>
              <w:rPr>
                <w:rFonts w:asciiTheme="majorHAnsi" w:hAnsiTheme="majorHAnsi"/>
                <w:i/>
                <w:iCs/>
                <w:color w:val="auto"/>
                <w:position w:val="-6"/>
              </w:rPr>
            </w:pPr>
            <w:r>
              <w:rPr>
                <w:rFonts w:asciiTheme="majorHAnsi" w:hAnsiTheme="majorHAnsi"/>
                <w:i/>
                <w:iCs/>
                <w:color w:val="auto"/>
                <w:position w:val="-6"/>
              </w:rPr>
              <w:t xml:space="preserve">            </w:t>
            </w:r>
            <w:r w:rsidR="009D52F1" w:rsidRPr="004E305C">
              <w:rPr>
                <w:rFonts w:asciiTheme="majorHAnsi" w:hAnsiTheme="majorHAnsi"/>
                <w:i/>
                <w:iCs/>
                <w:color w:val="auto"/>
                <w:position w:val="-6"/>
              </w:rPr>
              <w:t>Chair, Department of Economics</w:t>
            </w:r>
          </w:p>
          <w:p w:rsidR="009D52F1" w:rsidRPr="004E305C" w:rsidRDefault="009D52F1" w:rsidP="009D52F1">
            <w:pPr>
              <w:pStyle w:val="ListParagraph"/>
              <w:numPr>
                <w:ilvl w:val="5"/>
                <w:numId w:val="9"/>
              </w:numPr>
              <w:rPr>
                <w:rFonts w:asciiTheme="majorHAnsi" w:hAnsiTheme="majorHAnsi"/>
                <w:position w:val="-6"/>
                <w:sz w:val="20"/>
                <w:szCs w:val="20"/>
              </w:rPr>
            </w:pPr>
            <w:r w:rsidRPr="004E305C">
              <w:rPr>
                <w:rFonts w:asciiTheme="majorHAnsi" w:hAnsiTheme="majorHAnsi"/>
                <w:position w:val="-6"/>
                <w:sz w:val="20"/>
                <w:szCs w:val="20"/>
              </w:rPr>
              <w:t>Position Duties include: developed a new program of study leading to a B.S. degree in Economics.</w:t>
            </w:r>
          </w:p>
          <w:p w:rsidR="009D52F1" w:rsidRPr="004E305C" w:rsidRDefault="009D52F1" w:rsidP="009D52F1">
            <w:pPr>
              <w:ind w:left="4680"/>
              <w:contextualSpacing/>
              <w:rPr>
                <w:rFonts w:asciiTheme="majorHAnsi" w:hAnsiTheme="majorHAnsi"/>
                <w:color w:val="auto"/>
                <w:position w:val="-6"/>
              </w:rPr>
            </w:pPr>
          </w:p>
          <w:p w:rsidR="009D52F1" w:rsidRPr="004E305C" w:rsidRDefault="009D52F1" w:rsidP="009D52F1">
            <w:pPr>
              <w:contextualSpacing/>
              <w:rPr>
                <w:rFonts w:asciiTheme="majorHAnsi" w:hAnsiTheme="majorHAnsi" w:cs="Arial"/>
                <w:color w:val="auto"/>
              </w:rPr>
            </w:pPr>
            <w:r w:rsidRPr="004E305C">
              <w:rPr>
                <w:rFonts w:asciiTheme="majorHAnsi" w:hAnsiTheme="majorHAnsi"/>
                <w:color w:val="auto"/>
                <w:position w:val="-6"/>
              </w:rPr>
              <w:lastRenderedPageBreak/>
              <w:t>1988-1991</w:t>
            </w: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color w:val="auto"/>
                <w:position w:val="-6"/>
              </w:rPr>
              <w:tab/>
            </w:r>
            <w:r w:rsidR="008936E6">
              <w:rPr>
                <w:rFonts w:asciiTheme="majorHAnsi" w:hAnsiTheme="majorHAnsi"/>
                <w:color w:val="auto"/>
                <w:position w:val="-6"/>
              </w:rPr>
              <w:t xml:space="preserve">              </w:t>
            </w:r>
            <w:r w:rsidRPr="004E305C">
              <w:rPr>
                <w:rFonts w:asciiTheme="majorHAnsi" w:hAnsiTheme="majorHAnsi" w:cstheme="majorBidi"/>
                <w:b/>
                <w:bCs/>
                <w:color w:val="auto"/>
              </w:rPr>
              <w:t xml:space="preserve">Wesley College, </w:t>
            </w:r>
            <w:r w:rsidRPr="004E305C">
              <w:rPr>
                <w:rFonts w:asciiTheme="majorHAnsi" w:hAnsiTheme="majorHAnsi" w:cstheme="majorBidi"/>
                <w:color w:val="auto"/>
              </w:rPr>
              <w:t>Dover, DE. USA</w:t>
            </w:r>
            <w:r w:rsidRPr="004E305C">
              <w:rPr>
                <w:rFonts w:asciiTheme="majorHAnsi" w:hAnsiTheme="majorHAnsi" w:cs="Arial"/>
                <w:color w:val="auto"/>
              </w:rPr>
              <w:tab/>
            </w:r>
          </w:p>
          <w:p w:rsidR="009D52F1" w:rsidRPr="004E305C" w:rsidRDefault="009D52F1" w:rsidP="009D52F1">
            <w:pPr>
              <w:contextualSpacing/>
              <w:rPr>
                <w:rFonts w:asciiTheme="majorHAnsi" w:hAnsiTheme="majorHAnsi" w:cstheme="majorBidi"/>
                <w:i/>
                <w:iCs/>
                <w:color w:val="auto"/>
              </w:rPr>
            </w:pP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008936E6">
              <w:rPr>
                <w:rFonts w:asciiTheme="majorHAnsi" w:hAnsiTheme="majorHAnsi" w:cs="Arial"/>
                <w:color w:val="auto"/>
              </w:rPr>
              <w:t xml:space="preserve">               </w:t>
            </w:r>
            <w:r w:rsidRPr="004E305C">
              <w:rPr>
                <w:rFonts w:asciiTheme="majorHAnsi" w:hAnsiTheme="majorHAnsi" w:cstheme="majorBidi"/>
                <w:i/>
                <w:iCs/>
                <w:color w:val="auto"/>
              </w:rPr>
              <w:t>Assistant Professor of Economics</w:t>
            </w:r>
          </w:p>
          <w:p w:rsidR="009D52F1" w:rsidRPr="004E305C" w:rsidRDefault="009D52F1" w:rsidP="009D52F1">
            <w:pPr>
              <w:pStyle w:val="ListParagraph"/>
              <w:numPr>
                <w:ilvl w:val="5"/>
                <w:numId w:val="9"/>
              </w:numPr>
              <w:rPr>
                <w:rFonts w:asciiTheme="majorHAnsi" w:hAnsiTheme="majorHAnsi" w:cstheme="majorBidi"/>
                <w:position w:val="-6"/>
                <w:sz w:val="20"/>
                <w:szCs w:val="20"/>
              </w:rPr>
            </w:pPr>
            <w:r w:rsidRPr="004E305C">
              <w:rPr>
                <w:rFonts w:asciiTheme="majorHAnsi" w:hAnsiTheme="majorHAnsi"/>
                <w:position w:val="-6"/>
                <w:sz w:val="20"/>
                <w:szCs w:val="20"/>
              </w:rPr>
              <w:t>Position Duties include</w:t>
            </w:r>
            <w:r w:rsidRPr="004E305C">
              <w:rPr>
                <w:rFonts w:asciiTheme="majorHAnsi" w:hAnsiTheme="majorHAnsi" w:cstheme="majorBidi"/>
                <w:position w:val="-6"/>
                <w:sz w:val="20"/>
                <w:szCs w:val="20"/>
              </w:rPr>
              <w:t>: teaching, pursuing scholarly and professional activities and participating in the academic life of the university.</w:t>
            </w:r>
          </w:p>
          <w:p w:rsidR="009D52F1" w:rsidRPr="004E305C" w:rsidRDefault="009D52F1" w:rsidP="009D52F1">
            <w:pPr>
              <w:contextualSpacing/>
              <w:rPr>
                <w:rFonts w:asciiTheme="majorHAnsi" w:hAnsiTheme="majorHAnsi" w:cs="Arial"/>
                <w:color w:val="auto"/>
              </w:rPr>
            </w:pPr>
          </w:p>
          <w:p w:rsidR="009D52F1" w:rsidRPr="004E305C" w:rsidRDefault="009D52F1" w:rsidP="009D52F1">
            <w:pPr>
              <w:contextualSpacing/>
              <w:rPr>
                <w:rFonts w:asciiTheme="majorHAnsi" w:hAnsiTheme="majorHAnsi" w:cs="Arial"/>
                <w:color w:val="auto"/>
              </w:rPr>
            </w:pPr>
            <w:r w:rsidRPr="004E305C">
              <w:rPr>
                <w:rFonts w:asciiTheme="majorHAnsi" w:hAnsiTheme="majorHAnsi"/>
                <w:color w:val="auto"/>
                <w:position w:val="-6"/>
              </w:rPr>
              <w:t>1987-1988</w:t>
            </w: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color w:val="auto"/>
                <w:position w:val="-6"/>
              </w:rPr>
              <w:tab/>
            </w:r>
            <w:r w:rsidRPr="004E305C">
              <w:rPr>
                <w:rFonts w:asciiTheme="majorHAnsi" w:hAnsiTheme="majorHAnsi" w:cstheme="majorBidi"/>
                <w:b/>
                <w:bCs/>
                <w:color w:val="auto"/>
              </w:rPr>
              <w:t xml:space="preserve">University of Wisconsin, </w:t>
            </w:r>
            <w:r w:rsidRPr="004E305C">
              <w:rPr>
                <w:rFonts w:asciiTheme="majorHAnsi" w:hAnsiTheme="majorHAnsi" w:cstheme="majorBidi"/>
                <w:color w:val="auto"/>
              </w:rPr>
              <w:t>Manitowoc, WI .USA</w:t>
            </w:r>
            <w:r w:rsidRPr="004E305C">
              <w:rPr>
                <w:rFonts w:asciiTheme="majorHAnsi" w:hAnsiTheme="majorHAnsi" w:cs="Arial"/>
                <w:color w:val="auto"/>
              </w:rPr>
              <w:tab/>
            </w:r>
          </w:p>
          <w:p w:rsidR="009D52F1" w:rsidRPr="004E305C" w:rsidRDefault="009D52F1" w:rsidP="009D52F1">
            <w:pPr>
              <w:contextualSpacing/>
              <w:rPr>
                <w:rFonts w:asciiTheme="majorHAnsi" w:hAnsiTheme="majorHAnsi" w:cstheme="majorBidi"/>
                <w:i/>
                <w:iCs/>
                <w:color w:val="auto"/>
              </w:rPr>
            </w:pP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Arial"/>
                <w:color w:val="auto"/>
              </w:rPr>
              <w:tab/>
            </w:r>
            <w:r w:rsidRPr="004E305C">
              <w:rPr>
                <w:rFonts w:asciiTheme="majorHAnsi" w:hAnsiTheme="majorHAnsi" w:cstheme="majorBidi"/>
                <w:i/>
                <w:iCs/>
                <w:color w:val="auto"/>
              </w:rPr>
              <w:t>Assistant Professor of Economics</w:t>
            </w:r>
          </w:p>
          <w:p w:rsidR="004320E4" w:rsidRPr="004E305C" w:rsidRDefault="004320E4">
            <w:pPr>
              <w:pStyle w:val="Heading2"/>
              <w:rPr>
                <w:rFonts w:eastAsiaTheme="minorEastAsia" w:cstheme="minorBidi"/>
                <w:b w:val="0"/>
                <w:bCs w:val="0"/>
                <w:caps w:val="0"/>
                <w:color w:val="auto"/>
                <w14:ligatures w14:val="none"/>
              </w:rPr>
            </w:pPr>
          </w:p>
        </w:tc>
      </w:tr>
      <w:tr w:rsidR="004E305C" w:rsidRPr="004E305C" w:rsidTr="006F7404">
        <w:tc>
          <w:tcPr>
            <w:tcW w:w="2340" w:type="dxa"/>
            <w:gridSpan w:val="3"/>
          </w:tcPr>
          <w:p w:rsidR="004320E4" w:rsidRPr="004E305C" w:rsidRDefault="004320E4" w:rsidP="004320E4">
            <w:pPr>
              <w:pStyle w:val="Heading1"/>
              <w:jc w:val="center"/>
              <w:rPr>
                <w:color w:val="auto"/>
                <w:sz w:val="20"/>
                <w:szCs w:val="20"/>
              </w:rPr>
            </w:pPr>
            <w:r w:rsidRPr="004E305C">
              <w:rPr>
                <w:color w:val="auto"/>
                <w:sz w:val="20"/>
                <w:szCs w:val="20"/>
              </w:rPr>
              <w:lastRenderedPageBreak/>
              <w:t>COURCES TOUGHT</w:t>
            </w:r>
            <w:r w:rsidRPr="004E305C">
              <w:rPr>
                <w:color w:val="auto"/>
                <w:sz w:val="20"/>
                <w:szCs w:val="20"/>
              </w:rPr>
              <w:tab/>
            </w:r>
          </w:p>
        </w:tc>
        <w:tc>
          <w:tcPr>
            <w:tcW w:w="20" w:type="dxa"/>
          </w:tcPr>
          <w:p w:rsidR="004320E4" w:rsidRPr="004E305C" w:rsidRDefault="004320E4" w:rsidP="004320E4">
            <w:pPr>
              <w:jc w:val="right"/>
              <w:rPr>
                <w:rFonts w:asciiTheme="majorHAnsi" w:eastAsiaTheme="majorEastAsia" w:hAnsiTheme="majorHAnsi" w:cstheme="majorBidi"/>
                <w:caps/>
                <w:color w:val="auto"/>
              </w:rPr>
            </w:pPr>
          </w:p>
        </w:tc>
        <w:tc>
          <w:tcPr>
            <w:tcW w:w="7831" w:type="dxa"/>
          </w:tcPr>
          <w:p w:rsidR="004320E4" w:rsidRPr="004E305C" w:rsidRDefault="004320E4" w:rsidP="00A730C4">
            <w:pPr>
              <w:widowControl w:val="0"/>
              <w:autoSpaceDE w:val="0"/>
              <w:autoSpaceDN w:val="0"/>
              <w:adjustRightInd w:val="0"/>
              <w:spacing w:after="135"/>
              <w:rPr>
                <w:rFonts w:asciiTheme="majorHAnsi" w:eastAsia="Times New Roman" w:hAnsiTheme="majorHAnsi" w:cs="Times New Roman"/>
                <w:b/>
                <w:bCs/>
                <w:color w:val="auto"/>
              </w:rPr>
            </w:pPr>
            <w:r w:rsidRPr="004E305C">
              <w:rPr>
                <w:rFonts w:asciiTheme="majorHAnsi" w:hAnsiTheme="majorHAnsi"/>
                <w:color w:val="auto"/>
              </w:rPr>
              <w:tab/>
            </w:r>
            <w:r w:rsidRPr="004E305C">
              <w:rPr>
                <w:rFonts w:asciiTheme="majorHAnsi" w:eastAsia="Times New Roman" w:hAnsiTheme="majorHAnsi" w:cs="Times New Roman"/>
                <w:b/>
                <w:bCs/>
                <w:color w:val="auto"/>
              </w:rPr>
              <w:t>Graduate Courses: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Managerial Economics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Financial Foundation</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Advanced Financial</w:t>
            </w:r>
          </w:p>
          <w:p w:rsidR="004320E4" w:rsidRPr="004E305C" w:rsidRDefault="007559FF" w:rsidP="007559FF">
            <w:pPr>
              <w:ind w:left="360"/>
              <w:rPr>
                <w:rFonts w:asciiTheme="majorHAnsi" w:hAnsiTheme="majorHAnsi" w:cs="Arial"/>
                <w:b/>
                <w:bCs/>
                <w:color w:val="auto"/>
              </w:rPr>
            </w:pPr>
            <w:r w:rsidRPr="004E305C">
              <w:rPr>
                <w:rFonts w:asciiTheme="majorHAnsi" w:hAnsiTheme="majorHAnsi" w:cs="Arial"/>
                <w:b/>
                <w:bCs/>
                <w:color w:val="auto"/>
              </w:rPr>
              <w:t>Management</w:t>
            </w:r>
          </w:p>
          <w:p w:rsidR="004320E4" w:rsidRPr="004E305C" w:rsidRDefault="004320E4" w:rsidP="00A730C4">
            <w:pPr>
              <w:widowControl w:val="0"/>
              <w:autoSpaceDE w:val="0"/>
              <w:autoSpaceDN w:val="0"/>
              <w:adjustRightInd w:val="0"/>
              <w:spacing w:after="135"/>
              <w:rPr>
                <w:rFonts w:asciiTheme="majorHAnsi" w:eastAsia="Times New Roman" w:hAnsiTheme="majorHAnsi" w:cs="Times New Roman"/>
                <w:b/>
                <w:bCs/>
                <w:color w:val="auto"/>
              </w:rPr>
            </w:pPr>
            <w:r w:rsidRPr="004E305C">
              <w:rPr>
                <w:rFonts w:asciiTheme="majorHAnsi" w:eastAsia="Times New Roman" w:hAnsiTheme="majorHAnsi" w:cs="Times New Roman"/>
                <w:b/>
                <w:bCs/>
                <w:color w:val="auto"/>
              </w:rPr>
              <w:tab/>
              <w:t>Undergraduate Courses: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Introduction to Economics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Principles of Microeconomics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Principles of Macroeconomics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Statistics for Business and Economics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Intermediate Macroeconomics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Money &amp; Banking</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Senior Research Project (Economics)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Managerial Finance</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Investment</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Financial Institutions and Markets</w:t>
            </w:r>
          </w:p>
          <w:p w:rsidR="00CD1213" w:rsidRPr="004E305C" w:rsidRDefault="00CD1213" w:rsidP="00CD1213">
            <w:pPr>
              <w:numPr>
                <w:ilvl w:val="0"/>
                <w:numId w:val="13"/>
              </w:numPr>
              <w:tabs>
                <w:tab w:val="clear" w:pos="720"/>
                <w:tab w:val="num" w:pos="360"/>
              </w:tabs>
              <w:spacing w:before="0" w:after="0" w:line="240" w:lineRule="auto"/>
              <w:ind w:left="360" w:hanging="180"/>
              <w:rPr>
                <w:rFonts w:asciiTheme="majorHAnsi" w:hAnsiTheme="majorHAnsi" w:cs="Arial"/>
                <w:b/>
                <w:bCs/>
                <w:color w:val="auto"/>
              </w:rPr>
            </w:pPr>
            <w:r w:rsidRPr="004E305C">
              <w:rPr>
                <w:rFonts w:asciiTheme="majorHAnsi" w:hAnsiTheme="majorHAnsi" w:cs="Arial"/>
                <w:b/>
                <w:bCs/>
                <w:color w:val="auto"/>
              </w:rPr>
              <w:t>International Financial Management</w:t>
            </w:r>
          </w:p>
          <w:p w:rsidR="00CD1213" w:rsidRPr="004E305C" w:rsidRDefault="00CD1213" w:rsidP="00A730C4">
            <w:pPr>
              <w:widowControl w:val="0"/>
              <w:autoSpaceDE w:val="0"/>
              <w:autoSpaceDN w:val="0"/>
              <w:adjustRightInd w:val="0"/>
              <w:spacing w:after="135"/>
              <w:rPr>
                <w:rFonts w:asciiTheme="majorHAnsi" w:eastAsia="Times New Roman" w:hAnsiTheme="majorHAnsi" w:cs="Times New Roman"/>
                <w:b/>
                <w:bCs/>
                <w:color w:val="auto"/>
              </w:rPr>
            </w:pPr>
          </w:p>
          <w:p w:rsidR="00CD1213" w:rsidRPr="004E305C" w:rsidRDefault="00CD1213" w:rsidP="00A730C4">
            <w:pPr>
              <w:widowControl w:val="0"/>
              <w:autoSpaceDE w:val="0"/>
              <w:autoSpaceDN w:val="0"/>
              <w:adjustRightInd w:val="0"/>
              <w:spacing w:after="135"/>
              <w:rPr>
                <w:rFonts w:asciiTheme="majorHAnsi" w:eastAsia="Times New Roman" w:hAnsiTheme="majorHAnsi" w:cs="Times New Roman"/>
                <w:b/>
                <w:bCs/>
                <w:color w:val="auto"/>
              </w:rPr>
            </w:pPr>
          </w:p>
          <w:p w:rsidR="00CD1213" w:rsidRPr="004E305C" w:rsidRDefault="00CD1213" w:rsidP="00A730C4">
            <w:pPr>
              <w:widowControl w:val="0"/>
              <w:autoSpaceDE w:val="0"/>
              <w:autoSpaceDN w:val="0"/>
              <w:adjustRightInd w:val="0"/>
              <w:spacing w:after="135"/>
              <w:rPr>
                <w:rFonts w:asciiTheme="majorHAnsi" w:hAnsiTheme="majorHAnsi"/>
                <w:b/>
                <w:bCs/>
                <w:caps/>
                <w:color w:val="auto"/>
              </w:rPr>
            </w:pPr>
          </w:p>
        </w:tc>
      </w:tr>
      <w:tr w:rsidR="004E305C" w:rsidRPr="004E305C" w:rsidTr="006F7404">
        <w:tc>
          <w:tcPr>
            <w:tcW w:w="2340" w:type="dxa"/>
            <w:gridSpan w:val="3"/>
          </w:tcPr>
          <w:p w:rsidR="004320E4" w:rsidRPr="004E305C" w:rsidRDefault="00911FF1" w:rsidP="004320E4">
            <w:pPr>
              <w:pStyle w:val="Heading1"/>
              <w:jc w:val="center"/>
              <w:rPr>
                <w:color w:val="auto"/>
                <w:sz w:val="20"/>
                <w:szCs w:val="20"/>
              </w:rPr>
            </w:pPr>
            <w:r w:rsidRPr="004E305C">
              <w:rPr>
                <w:color w:val="auto"/>
                <w:sz w:val="20"/>
                <w:szCs w:val="20"/>
              </w:rPr>
              <w:t>Ph. D. AND M. Sc. SUPERVISION</w:t>
            </w:r>
          </w:p>
        </w:tc>
        <w:tc>
          <w:tcPr>
            <w:tcW w:w="20" w:type="dxa"/>
          </w:tcPr>
          <w:p w:rsidR="004320E4" w:rsidRPr="004E305C" w:rsidRDefault="004320E4" w:rsidP="004320E4">
            <w:pPr>
              <w:jc w:val="right"/>
              <w:rPr>
                <w:rFonts w:asciiTheme="majorHAnsi" w:eastAsiaTheme="majorEastAsia" w:hAnsiTheme="majorHAnsi" w:cstheme="majorBidi"/>
                <w:caps/>
                <w:color w:val="auto"/>
              </w:rPr>
            </w:pPr>
          </w:p>
        </w:tc>
        <w:tc>
          <w:tcPr>
            <w:tcW w:w="7831" w:type="dxa"/>
          </w:tcPr>
          <w:p w:rsidR="004320E4" w:rsidRPr="004E305C" w:rsidRDefault="00684BF0">
            <w:pPr>
              <w:pStyle w:val="Heading2"/>
              <w:rPr>
                <w:rFonts w:eastAsiaTheme="minorEastAsia" w:cstheme="minorBidi"/>
                <w:b w:val="0"/>
                <w:bCs w:val="0"/>
                <w:caps w:val="0"/>
                <w:color w:val="auto"/>
                <w14:ligatures w14:val="none"/>
              </w:rPr>
            </w:pPr>
            <w:r w:rsidRPr="004E305C">
              <w:rPr>
                <w:color w:val="auto"/>
              </w:rPr>
              <w:t xml:space="preserve">main factors determining the demand for air travel in Lebanon- MBA </w:t>
            </w:r>
            <w:r w:rsidR="00597D5E" w:rsidRPr="004E305C">
              <w:rPr>
                <w:color w:val="auto"/>
              </w:rPr>
              <w:t>THESIS.</w:t>
            </w:r>
          </w:p>
        </w:tc>
      </w:tr>
      <w:tr w:rsidR="004E305C" w:rsidRPr="004E305C" w:rsidTr="006F7404">
        <w:tc>
          <w:tcPr>
            <w:tcW w:w="2340" w:type="dxa"/>
            <w:gridSpan w:val="3"/>
          </w:tcPr>
          <w:p w:rsidR="00E27D4F" w:rsidRPr="004E305C" w:rsidRDefault="00911FF1" w:rsidP="004320E4">
            <w:pPr>
              <w:pStyle w:val="Heading1"/>
              <w:jc w:val="center"/>
              <w:rPr>
                <w:color w:val="auto"/>
                <w:sz w:val="20"/>
                <w:szCs w:val="20"/>
              </w:rPr>
            </w:pPr>
            <w:r w:rsidRPr="004E305C">
              <w:rPr>
                <w:color w:val="auto"/>
                <w:sz w:val="20"/>
                <w:szCs w:val="20"/>
              </w:rPr>
              <w:t>GRADUATE AND UNDERGRADUATE PROJECTS</w:t>
            </w:r>
          </w:p>
        </w:tc>
        <w:tc>
          <w:tcPr>
            <w:tcW w:w="20" w:type="dxa"/>
          </w:tcPr>
          <w:p w:rsidR="00E27D4F" w:rsidRPr="004E305C" w:rsidRDefault="00E27D4F">
            <w:pPr>
              <w:rPr>
                <w:rFonts w:asciiTheme="majorHAnsi" w:hAnsiTheme="majorHAnsi"/>
                <w:color w:val="auto"/>
              </w:rPr>
            </w:pPr>
          </w:p>
        </w:tc>
        <w:tc>
          <w:tcPr>
            <w:tcW w:w="7831" w:type="dxa"/>
          </w:tcPr>
          <w:p w:rsidR="00E27D4F" w:rsidRPr="004E305C" w:rsidRDefault="00744FB8" w:rsidP="00744FB8">
            <w:pPr>
              <w:pStyle w:val="Heading1"/>
              <w:tabs>
                <w:tab w:val="left" w:pos="345"/>
              </w:tabs>
              <w:jc w:val="left"/>
              <w:rPr>
                <w:rFonts w:eastAsiaTheme="minorEastAsia" w:cstheme="minorBidi"/>
                <w:b/>
                <w:bCs/>
                <w:caps w:val="0"/>
                <w:color w:val="auto"/>
                <w:sz w:val="20"/>
                <w:szCs w:val="20"/>
              </w:rPr>
            </w:pPr>
            <w:r w:rsidRPr="004E305C">
              <w:rPr>
                <w:rFonts w:eastAsiaTheme="minorEastAsia" w:cstheme="minorBidi"/>
                <w:b/>
                <w:bCs/>
                <w:caps w:val="0"/>
                <w:color w:val="auto"/>
                <w:sz w:val="20"/>
                <w:szCs w:val="20"/>
              </w:rPr>
              <w:tab/>
              <w:t>Several MBA projects as required per courses taught.</w:t>
            </w:r>
          </w:p>
        </w:tc>
      </w:tr>
      <w:tr w:rsidR="004E305C" w:rsidRPr="004E305C" w:rsidTr="00B46D79">
        <w:trPr>
          <w:gridAfter w:val="4"/>
          <w:wAfter w:w="10171" w:type="dxa"/>
        </w:trPr>
        <w:tc>
          <w:tcPr>
            <w:tcW w:w="20" w:type="dxa"/>
          </w:tcPr>
          <w:p w:rsidR="00DA34A5" w:rsidRPr="004E305C" w:rsidRDefault="00DA34A5">
            <w:pPr>
              <w:rPr>
                <w:rFonts w:asciiTheme="majorHAnsi" w:hAnsiTheme="majorHAnsi"/>
                <w:color w:val="auto"/>
              </w:rPr>
            </w:pPr>
          </w:p>
        </w:tc>
      </w:tr>
      <w:tr w:rsidR="004E305C" w:rsidRPr="004E305C" w:rsidTr="00B46D79">
        <w:trPr>
          <w:gridAfter w:val="4"/>
          <w:wAfter w:w="10171" w:type="dxa"/>
        </w:trPr>
        <w:tc>
          <w:tcPr>
            <w:tcW w:w="20" w:type="dxa"/>
          </w:tcPr>
          <w:p w:rsidR="00DA34A5" w:rsidRPr="004E305C" w:rsidRDefault="00DA34A5">
            <w:pPr>
              <w:rPr>
                <w:rFonts w:asciiTheme="majorHAnsi" w:hAnsiTheme="majorHAnsi"/>
                <w:color w:val="auto"/>
              </w:rPr>
            </w:pPr>
          </w:p>
        </w:tc>
      </w:tr>
      <w:tr w:rsidR="004E305C" w:rsidRPr="004E305C" w:rsidTr="00B46D79">
        <w:trPr>
          <w:gridAfter w:val="4"/>
          <w:wAfter w:w="10171" w:type="dxa"/>
        </w:trPr>
        <w:tc>
          <w:tcPr>
            <w:tcW w:w="20" w:type="dxa"/>
          </w:tcPr>
          <w:p w:rsidR="00DA34A5" w:rsidRPr="004E305C" w:rsidRDefault="00DA34A5">
            <w:pPr>
              <w:rPr>
                <w:rFonts w:asciiTheme="majorHAnsi" w:hAnsiTheme="majorHAnsi"/>
                <w:color w:val="auto"/>
              </w:rPr>
            </w:pPr>
          </w:p>
        </w:tc>
      </w:tr>
      <w:tr w:rsidR="004E305C" w:rsidRPr="004E305C" w:rsidTr="00B46D79">
        <w:trPr>
          <w:gridAfter w:val="4"/>
          <w:wAfter w:w="10171" w:type="dxa"/>
        </w:trPr>
        <w:tc>
          <w:tcPr>
            <w:tcW w:w="20" w:type="dxa"/>
          </w:tcPr>
          <w:p w:rsidR="00DA34A5" w:rsidRPr="004E305C" w:rsidRDefault="00DA34A5">
            <w:pPr>
              <w:rPr>
                <w:rFonts w:asciiTheme="majorHAnsi" w:hAnsiTheme="majorHAnsi"/>
                <w:color w:val="auto"/>
              </w:rPr>
            </w:pPr>
          </w:p>
        </w:tc>
      </w:tr>
      <w:tr w:rsidR="004E305C" w:rsidRPr="004E305C" w:rsidTr="006F7404">
        <w:tc>
          <w:tcPr>
            <w:tcW w:w="2340" w:type="dxa"/>
            <w:gridSpan w:val="3"/>
          </w:tcPr>
          <w:p w:rsidR="00911FF1" w:rsidRPr="004E305C" w:rsidRDefault="007373E4" w:rsidP="007373E4">
            <w:pPr>
              <w:rPr>
                <w:rFonts w:asciiTheme="majorHAnsi" w:hAnsiTheme="majorHAnsi" w:cstheme="majorBidi"/>
                <w:color w:val="auto"/>
              </w:rPr>
            </w:pPr>
            <w:r w:rsidRPr="004E305C">
              <w:rPr>
                <w:rFonts w:asciiTheme="majorHAnsi" w:hAnsiTheme="majorHAnsi" w:cstheme="majorBidi"/>
                <w:color w:val="auto"/>
              </w:rPr>
              <w:lastRenderedPageBreak/>
              <w:t xml:space="preserve">         PUBLICATION</w:t>
            </w:r>
          </w:p>
        </w:tc>
        <w:tc>
          <w:tcPr>
            <w:tcW w:w="20" w:type="dxa"/>
          </w:tcPr>
          <w:p w:rsidR="00911FF1" w:rsidRPr="004E305C" w:rsidRDefault="00911FF1" w:rsidP="007373E4">
            <w:pPr>
              <w:pStyle w:val="ListParagraph"/>
              <w:numPr>
                <w:ilvl w:val="0"/>
                <w:numId w:val="11"/>
              </w:numPr>
              <w:rPr>
                <w:rFonts w:asciiTheme="majorHAnsi" w:hAnsiTheme="majorHAnsi" w:cstheme="majorBidi"/>
                <w:sz w:val="20"/>
                <w:szCs w:val="20"/>
              </w:rPr>
            </w:pPr>
          </w:p>
        </w:tc>
        <w:tc>
          <w:tcPr>
            <w:tcW w:w="7831" w:type="dxa"/>
          </w:tcPr>
          <w:p w:rsidR="008B157E" w:rsidRPr="004E305C" w:rsidRDefault="008B157E" w:rsidP="007373E4">
            <w:pPr>
              <w:pStyle w:val="ListParagraph"/>
              <w:rPr>
                <w:rFonts w:asciiTheme="majorHAnsi" w:hAnsiTheme="majorHAnsi" w:cstheme="majorBidi"/>
                <w:sz w:val="20"/>
                <w:szCs w:val="20"/>
              </w:rPr>
            </w:pPr>
          </w:p>
          <w:p w:rsidR="008B157E" w:rsidRPr="004E305C" w:rsidRDefault="007373E4" w:rsidP="007373E4">
            <w:pPr>
              <w:pStyle w:val="ListParagraph"/>
              <w:rPr>
                <w:rFonts w:asciiTheme="majorHAnsi" w:hAnsiTheme="majorHAnsi" w:cstheme="majorBidi"/>
                <w:sz w:val="20"/>
                <w:szCs w:val="20"/>
              </w:rPr>
            </w:pPr>
            <w:r w:rsidRPr="004E305C">
              <w:rPr>
                <w:rFonts w:asciiTheme="majorHAnsi" w:hAnsiTheme="majorHAnsi" w:cstheme="majorBidi"/>
                <w:sz w:val="20"/>
                <w:szCs w:val="20"/>
              </w:rPr>
              <w:t>Journal Articles</w:t>
            </w:r>
          </w:p>
          <w:p w:rsidR="007373E4" w:rsidRPr="006F64B0" w:rsidRDefault="009139FE" w:rsidP="00936483">
            <w:pPr>
              <w:pStyle w:val="ListParagraph"/>
              <w:numPr>
                <w:ilvl w:val="0"/>
                <w:numId w:val="11"/>
              </w:numPr>
              <w:rPr>
                <w:rFonts w:asciiTheme="majorHAnsi" w:hAnsiTheme="majorHAnsi" w:cstheme="majorBidi"/>
                <w:b/>
                <w:sz w:val="20"/>
                <w:szCs w:val="20"/>
              </w:rPr>
            </w:pPr>
            <w:r w:rsidRPr="004E305C">
              <w:rPr>
                <w:rFonts w:asciiTheme="majorHAnsi" w:hAnsiTheme="majorHAnsi" w:cstheme="majorBidi"/>
                <w:sz w:val="20"/>
                <w:szCs w:val="20"/>
              </w:rPr>
              <w:t xml:space="preserve">1- </w:t>
            </w:r>
            <w:r w:rsidR="007373E4" w:rsidRPr="004E305C">
              <w:rPr>
                <w:rFonts w:asciiTheme="majorHAnsi" w:hAnsiTheme="majorHAnsi" w:cstheme="majorBidi"/>
                <w:sz w:val="20"/>
                <w:szCs w:val="20"/>
              </w:rPr>
              <w:t xml:space="preserve">Tang, C.F. and </w:t>
            </w:r>
            <w:r w:rsidR="00EC4F9A" w:rsidRPr="004E305C">
              <w:rPr>
                <w:rFonts w:asciiTheme="majorHAnsi" w:hAnsiTheme="majorHAnsi" w:cstheme="majorBidi"/>
                <w:sz w:val="20"/>
                <w:szCs w:val="20"/>
              </w:rPr>
              <w:t>Abosedra, S.</w:t>
            </w:r>
            <w:r w:rsidR="00F2485F" w:rsidRPr="004E305C">
              <w:rPr>
                <w:rFonts w:asciiTheme="majorHAnsi" w:hAnsiTheme="majorHAnsi" w:cstheme="majorBidi"/>
                <w:sz w:val="20"/>
                <w:szCs w:val="20"/>
              </w:rPr>
              <w:t xml:space="preserve"> (</w:t>
            </w:r>
            <w:r w:rsidR="007373E4" w:rsidRPr="00936483">
              <w:rPr>
                <w:rFonts w:asciiTheme="majorHAnsi" w:hAnsiTheme="majorHAnsi" w:cstheme="majorBidi"/>
                <w:sz w:val="20"/>
                <w:szCs w:val="20"/>
              </w:rPr>
              <w:t>Forthcoming</w:t>
            </w:r>
            <w:r w:rsidR="007373E4" w:rsidRPr="004E305C">
              <w:rPr>
                <w:rFonts w:asciiTheme="majorHAnsi" w:hAnsiTheme="majorHAnsi" w:cstheme="majorBidi"/>
                <w:sz w:val="20"/>
                <w:szCs w:val="20"/>
              </w:rPr>
              <w:t xml:space="preserve">) “Does tourism expansion effectively spur economic growth in Morocco and Tunisia? Evidence from time series and panel data”, </w:t>
            </w:r>
            <w:r w:rsidR="007373E4" w:rsidRPr="006F64B0">
              <w:rPr>
                <w:rFonts w:asciiTheme="majorHAnsi" w:hAnsiTheme="majorHAnsi" w:cstheme="majorBidi"/>
                <w:b/>
                <w:sz w:val="20"/>
                <w:szCs w:val="20"/>
              </w:rPr>
              <w:t>Journal of Policy Research in Tourism, Leisure and Events.</w:t>
            </w:r>
          </w:p>
          <w:p w:rsidR="007373E4" w:rsidRPr="004E305C" w:rsidRDefault="007373E4" w:rsidP="00936483">
            <w:pPr>
              <w:pStyle w:val="ListParagraph"/>
              <w:rPr>
                <w:rFonts w:asciiTheme="majorHAnsi" w:hAnsiTheme="majorHAnsi" w:cstheme="majorBidi"/>
                <w:sz w:val="20"/>
                <w:szCs w:val="20"/>
              </w:rPr>
            </w:pPr>
          </w:p>
          <w:p w:rsidR="007373E4" w:rsidRPr="004E305C" w:rsidRDefault="009139FE" w:rsidP="00936483">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t>2</w:t>
            </w:r>
            <w:r w:rsidRPr="006F64B0">
              <w:rPr>
                <w:rFonts w:ascii="Trebuchet MS" w:hAnsi="Trebuchet MS"/>
                <w:color w:val="222222"/>
                <w:sz w:val="20"/>
                <w:szCs w:val="20"/>
                <w:shd w:val="clear" w:color="auto" w:fill="FFFFFF"/>
              </w:rPr>
              <w:t>-</w:t>
            </w:r>
            <w:r w:rsidR="006F64B0" w:rsidRPr="006F64B0">
              <w:rPr>
                <w:rFonts w:ascii="Trebuchet MS" w:hAnsi="Trebuchet MS"/>
                <w:color w:val="222222"/>
                <w:sz w:val="20"/>
                <w:szCs w:val="20"/>
                <w:shd w:val="clear" w:color="auto" w:fill="FFFFFF"/>
              </w:rPr>
              <w:t xml:space="preserve"> Tang, C.F. </w:t>
            </w:r>
            <w:r w:rsidR="006F64B0">
              <w:rPr>
                <w:rFonts w:ascii="Trebuchet MS" w:hAnsi="Trebuchet MS"/>
                <w:color w:val="222222"/>
                <w:sz w:val="20"/>
                <w:szCs w:val="20"/>
                <w:shd w:val="clear" w:color="auto" w:fill="FFFFFF"/>
              </w:rPr>
              <w:t xml:space="preserve">and Abosedra, S. (2016) Tourism and Growth in Lebanon: New Evidence from Bootstrap Simulation and Rolling Causality Approaches. </w:t>
            </w:r>
            <w:r w:rsidR="006F64B0" w:rsidRPr="006F64B0">
              <w:rPr>
                <w:rFonts w:ascii="Trebuchet MS" w:hAnsi="Trebuchet MS"/>
                <w:b/>
                <w:i/>
                <w:iCs/>
                <w:color w:val="222222"/>
                <w:sz w:val="20"/>
                <w:szCs w:val="20"/>
                <w:shd w:val="clear" w:color="auto" w:fill="FFFFFF"/>
              </w:rPr>
              <w:t>Empirical Economics</w:t>
            </w:r>
            <w:r w:rsidR="006F64B0">
              <w:rPr>
                <w:rFonts w:ascii="Trebuchet MS" w:hAnsi="Trebuchet MS"/>
                <w:color w:val="222222"/>
                <w:sz w:val="20"/>
                <w:szCs w:val="20"/>
                <w:shd w:val="clear" w:color="auto" w:fill="FFFFFF"/>
              </w:rPr>
              <w:t>, 50(2), pp. 679-696.</w:t>
            </w:r>
            <w:r w:rsidR="006F64B0">
              <w:rPr>
                <w:rFonts w:asciiTheme="majorHAnsi" w:hAnsiTheme="majorHAnsi" w:cstheme="majorBidi"/>
                <w:sz w:val="20"/>
                <w:szCs w:val="20"/>
              </w:rPr>
              <w:t xml:space="preserve"> </w:t>
            </w:r>
          </w:p>
          <w:p w:rsidR="007373E4" w:rsidRPr="004E305C" w:rsidRDefault="007373E4" w:rsidP="007373E4">
            <w:pPr>
              <w:pStyle w:val="ListParagraph"/>
              <w:rPr>
                <w:rFonts w:asciiTheme="majorHAnsi" w:hAnsiTheme="majorHAnsi" w:cstheme="majorBidi"/>
                <w:sz w:val="20"/>
                <w:szCs w:val="20"/>
              </w:rPr>
            </w:pPr>
          </w:p>
          <w:p w:rsidR="007373E4" w:rsidRPr="004E305C" w:rsidRDefault="009139FE" w:rsidP="00936483">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t xml:space="preserve">3- </w:t>
            </w:r>
            <w:r w:rsidR="007373E4" w:rsidRPr="004E305C">
              <w:rPr>
                <w:rFonts w:asciiTheme="majorHAnsi" w:hAnsiTheme="majorHAnsi" w:cstheme="majorBidi"/>
                <w:sz w:val="20"/>
                <w:szCs w:val="20"/>
              </w:rPr>
              <w:t xml:space="preserve">Ben </w:t>
            </w:r>
            <w:proofErr w:type="spellStart"/>
            <w:r w:rsidR="007373E4" w:rsidRPr="004E305C">
              <w:rPr>
                <w:rFonts w:asciiTheme="majorHAnsi" w:hAnsiTheme="majorHAnsi" w:cstheme="majorBidi"/>
                <w:sz w:val="20"/>
                <w:szCs w:val="20"/>
              </w:rPr>
              <w:t>Sita</w:t>
            </w:r>
            <w:proofErr w:type="spellEnd"/>
            <w:r w:rsidR="007373E4" w:rsidRPr="004E305C">
              <w:rPr>
                <w:rFonts w:asciiTheme="majorHAnsi" w:hAnsiTheme="majorHAnsi" w:cstheme="majorBidi"/>
                <w:sz w:val="20"/>
                <w:szCs w:val="20"/>
              </w:rPr>
              <w:t xml:space="preserve">, B., </w:t>
            </w:r>
            <w:r w:rsidR="00211D71" w:rsidRPr="004E305C">
              <w:rPr>
                <w:rFonts w:asciiTheme="majorHAnsi" w:hAnsiTheme="majorHAnsi" w:cstheme="majorBidi"/>
                <w:sz w:val="20"/>
                <w:szCs w:val="20"/>
              </w:rPr>
              <w:t xml:space="preserve">Abosedra, S </w:t>
            </w:r>
            <w:proofErr w:type="gramStart"/>
            <w:r w:rsidR="00211D71" w:rsidRPr="004E305C">
              <w:rPr>
                <w:rFonts w:asciiTheme="majorHAnsi" w:hAnsiTheme="majorHAnsi" w:cstheme="majorBidi"/>
                <w:sz w:val="20"/>
                <w:szCs w:val="20"/>
              </w:rPr>
              <w:t xml:space="preserve">and </w:t>
            </w:r>
            <w:r w:rsidR="007373E4" w:rsidRPr="004E305C">
              <w:rPr>
                <w:rFonts w:asciiTheme="majorHAnsi" w:hAnsiTheme="majorHAnsi" w:cstheme="majorBidi"/>
                <w:sz w:val="20"/>
                <w:szCs w:val="20"/>
              </w:rPr>
              <w:t>.Dah</w:t>
            </w:r>
            <w:proofErr w:type="gramEnd"/>
            <w:r w:rsidR="00211D71" w:rsidRPr="004E305C">
              <w:rPr>
                <w:rFonts w:asciiTheme="majorHAnsi" w:hAnsiTheme="majorHAnsi" w:cstheme="majorBidi"/>
                <w:sz w:val="20"/>
                <w:szCs w:val="20"/>
              </w:rPr>
              <w:t>, A.</w:t>
            </w:r>
            <w:r w:rsidR="007373E4" w:rsidRPr="004E305C">
              <w:rPr>
                <w:rFonts w:asciiTheme="majorHAnsi" w:hAnsiTheme="majorHAnsi" w:cstheme="majorBidi"/>
                <w:sz w:val="20"/>
                <w:szCs w:val="20"/>
              </w:rPr>
              <w:t xml:space="preserve"> (2015), “Short and long –run budgetary relationships: Evidence from Lebanon “,</w:t>
            </w:r>
            <w:hyperlink r:id="rId10" w:history="1">
              <w:r w:rsidR="007373E4" w:rsidRPr="006F64B0">
                <w:rPr>
                  <w:rFonts w:asciiTheme="majorHAnsi" w:hAnsiTheme="majorHAnsi" w:cstheme="majorBidi"/>
                  <w:b/>
                  <w:sz w:val="20"/>
                  <w:szCs w:val="20"/>
                </w:rPr>
                <w:t>Journal of Developing Areas</w:t>
              </w:r>
            </w:hyperlink>
            <w:r w:rsidR="007373E4" w:rsidRPr="006F64B0">
              <w:rPr>
                <w:rFonts w:asciiTheme="majorHAnsi" w:hAnsiTheme="majorHAnsi" w:cstheme="majorBidi"/>
                <w:b/>
                <w:sz w:val="20"/>
                <w:szCs w:val="20"/>
              </w:rPr>
              <w:t>,</w:t>
            </w:r>
            <w:r w:rsidR="007373E4" w:rsidRPr="004E305C">
              <w:rPr>
                <w:rFonts w:asciiTheme="majorHAnsi" w:hAnsiTheme="majorHAnsi" w:cstheme="majorBidi"/>
                <w:sz w:val="20"/>
                <w:szCs w:val="20"/>
              </w:rPr>
              <w:t xml:space="preserve"> 2015, vol. 49, issue 2, pp. 77-91.</w:t>
            </w:r>
          </w:p>
          <w:p w:rsidR="007373E4" w:rsidRPr="00936483" w:rsidRDefault="007373E4" w:rsidP="00936483">
            <w:pPr>
              <w:pStyle w:val="ListParagraph"/>
              <w:rPr>
                <w:rFonts w:asciiTheme="majorHAnsi" w:hAnsiTheme="majorHAnsi" w:cstheme="majorBidi"/>
                <w:sz w:val="20"/>
                <w:szCs w:val="20"/>
              </w:rPr>
            </w:pPr>
          </w:p>
          <w:p w:rsidR="007373E4" w:rsidRPr="004E305C" w:rsidRDefault="009139FE" w:rsidP="00936483">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t>4-</w:t>
            </w:r>
            <w:r w:rsidR="007373E4" w:rsidRPr="004E305C">
              <w:rPr>
                <w:rFonts w:asciiTheme="majorHAnsi" w:hAnsiTheme="majorHAnsi" w:cstheme="majorBidi"/>
                <w:sz w:val="20"/>
                <w:szCs w:val="20"/>
              </w:rPr>
              <w:t xml:space="preserve"> </w:t>
            </w:r>
            <w:hyperlink r:id="rId11" w:history="1">
              <w:r w:rsidR="007373E4" w:rsidRPr="004E305C">
                <w:rPr>
                  <w:rFonts w:asciiTheme="majorHAnsi" w:hAnsiTheme="majorHAnsi" w:cstheme="majorBidi"/>
                  <w:sz w:val="20"/>
                  <w:szCs w:val="20"/>
                </w:rPr>
                <w:t xml:space="preserve"> </w:t>
              </w:r>
              <w:proofErr w:type="spellStart"/>
              <w:r w:rsidR="007373E4" w:rsidRPr="004E305C">
                <w:rPr>
                  <w:rFonts w:asciiTheme="majorHAnsi" w:hAnsiTheme="majorHAnsi" w:cstheme="majorBidi"/>
                  <w:sz w:val="20"/>
                  <w:szCs w:val="20"/>
                </w:rPr>
                <w:t>Abosedra</w:t>
              </w:r>
            </w:hyperlink>
            <w:r w:rsidR="007373E4" w:rsidRPr="004E305C">
              <w:rPr>
                <w:rFonts w:asciiTheme="majorHAnsi" w:hAnsiTheme="majorHAnsi" w:cstheme="majorBidi"/>
                <w:sz w:val="20"/>
                <w:szCs w:val="20"/>
              </w:rPr>
              <w:t>,</w:t>
            </w:r>
            <w:r w:rsidRPr="004E305C">
              <w:rPr>
                <w:rFonts w:asciiTheme="majorHAnsi" w:hAnsiTheme="majorHAnsi" w:cstheme="majorBidi"/>
                <w:sz w:val="20"/>
                <w:szCs w:val="20"/>
              </w:rPr>
              <w:t>S</w:t>
            </w:r>
            <w:proofErr w:type="spellEnd"/>
            <w:r w:rsidRPr="004E305C">
              <w:rPr>
                <w:rFonts w:asciiTheme="majorHAnsi" w:hAnsiTheme="majorHAnsi" w:cstheme="majorBidi"/>
                <w:sz w:val="20"/>
                <w:szCs w:val="20"/>
              </w:rPr>
              <w:t>.</w:t>
            </w:r>
            <w:r w:rsidR="007373E4" w:rsidRPr="004E305C">
              <w:rPr>
                <w:rFonts w:asciiTheme="majorHAnsi" w:hAnsiTheme="majorHAnsi" w:cstheme="majorBidi"/>
                <w:sz w:val="20"/>
                <w:szCs w:val="20"/>
              </w:rPr>
              <w:t xml:space="preserve"> </w:t>
            </w:r>
            <w:hyperlink r:id="rId12" w:history="1">
              <w:r w:rsidR="007373E4" w:rsidRPr="004E305C">
                <w:rPr>
                  <w:rFonts w:asciiTheme="majorHAnsi" w:hAnsiTheme="majorHAnsi" w:cstheme="majorBidi"/>
                  <w:sz w:val="20"/>
                  <w:szCs w:val="20"/>
                </w:rPr>
                <w:t xml:space="preserve"> Shahbaz</w:t>
              </w:r>
            </w:hyperlink>
            <w:r w:rsidR="007373E4" w:rsidRPr="004E305C">
              <w:rPr>
                <w:rFonts w:asciiTheme="majorHAnsi" w:hAnsiTheme="majorHAnsi" w:cstheme="majorBidi"/>
                <w:sz w:val="20"/>
                <w:szCs w:val="20"/>
              </w:rPr>
              <w:t xml:space="preserve">, M., and </w:t>
            </w:r>
            <w:hyperlink r:id="rId13" w:history="1">
              <w:proofErr w:type="spellStart"/>
              <w:r w:rsidR="007373E4" w:rsidRPr="004E305C">
                <w:rPr>
                  <w:rFonts w:asciiTheme="majorHAnsi" w:hAnsiTheme="majorHAnsi" w:cstheme="majorBidi"/>
                  <w:sz w:val="20"/>
                  <w:szCs w:val="20"/>
                </w:rPr>
                <w:t>Sbia</w:t>
              </w:r>
              <w:proofErr w:type="spellEnd"/>
            </w:hyperlink>
            <w:r w:rsidR="007373E4" w:rsidRPr="004E305C">
              <w:rPr>
                <w:rFonts w:asciiTheme="majorHAnsi" w:hAnsiTheme="majorHAnsi" w:cstheme="majorBidi"/>
                <w:sz w:val="20"/>
                <w:szCs w:val="20"/>
              </w:rPr>
              <w:t xml:space="preserve">, R.  (2015), </w:t>
            </w:r>
            <w:r w:rsidR="0043085F" w:rsidRPr="004E305C">
              <w:rPr>
                <w:rFonts w:asciiTheme="majorHAnsi" w:hAnsiTheme="majorHAnsi" w:cstheme="majorBidi"/>
                <w:sz w:val="20"/>
                <w:szCs w:val="20"/>
              </w:rPr>
              <w:t xml:space="preserve">“The Links between Energy Consumption, Financial Development, and Economic Growth in Lebanon: Evidence from </w:t>
            </w:r>
            <w:proofErr w:type="spellStart"/>
            <w:r w:rsidR="0043085F" w:rsidRPr="004E305C">
              <w:rPr>
                <w:rFonts w:asciiTheme="majorHAnsi" w:hAnsiTheme="majorHAnsi" w:cstheme="majorBidi"/>
                <w:sz w:val="20"/>
                <w:szCs w:val="20"/>
              </w:rPr>
              <w:t>Cointegration</w:t>
            </w:r>
            <w:proofErr w:type="spellEnd"/>
            <w:r w:rsidR="0043085F" w:rsidRPr="004E305C">
              <w:rPr>
                <w:rFonts w:asciiTheme="majorHAnsi" w:hAnsiTheme="majorHAnsi" w:cstheme="majorBidi"/>
                <w:sz w:val="20"/>
                <w:szCs w:val="20"/>
              </w:rPr>
              <w:t xml:space="preserve"> with Unknown Structural Breaks,”</w:t>
            </w:r>
            <w:r w:rsidR="0043085F" w:rsidRPr="006F64B0">
              <w:rPr>
                <w:rFonts w:asciiTheme="majorHAnsi" w:hAnsiTheme="majorHAnsi" w:cstheme="majorBidi"/>
                <w:b/>
                <w:sz w:val="20"/>
                <w:szCs w:val="20"/>
              </w:rPr>
              <w:t> Journal of Energy</w:t>
            </w:r>
            <w:r w:rsidR="0043085F" w:rsidRPr="004E305C">
              <w:rPr>
                <w:rFonts w:asciiTheme="majorHAnsi" w:hAnsiTheme="majorHAnsi" w:cstheme="majorBidi"/>
                <w:sz w:val="20"/>
                <w:szCs w:val="20"/>
              </w:rPr>
              <w:t>, vol. 2015, Art</w:t>
            </w:r>
            <w:r w:rsidR="00507DA5">
              <w:rPr>
                <w:rFonts w:asciiTheme="majorHAnsi" w:hAnsiTheme="majorHAnsi" w:cstheme="majorBidi"/>
                <w:sz w:val="20"/>
                <w:szCs w:val="20"/>
              </w:rPr>
              <w:t xml:space="preserve">icle ID 965825, 15 pages, 2015 </w:t>
            </w:r>
            <w:r w:rsidR="0043085F" w:rsidRPr="004E305C">
              <w:rPr>
                <w:rFonts w:asciiTheme="majorHAnsi" w:hAnsiTheme="majorHAnsi" w:cstheme="majorBidi"/>
                <w:sz w:val="20"/>
                <w:szCs w:val="20"/>
              </w:rPr>
              <w:t>doi:10.1155/2015/965825.</w:t>
            </w:r>
          </w:p>
          <w:p w:rsidR="007373E4" w:rsidRPr="004E305C" w:rsidRDefault="007373E4" w:rsidP="007373E4">
            <w:pPr>
              <w:pStyle w:val="ListParagraph"/>
              <w:rPr>
                <w:rFonts w:asciiTheme="majorHAnsi" w:hAnsiTheme="majorHAnsi" w:cstheme="majorBidi"/>
                <w:sz w:val="20"/>
                <w:szCs w:val="20"/>
              </w:rPr>
            </w:pPr>
          </w:p>
          <w:p w:rsidR="007373E4" w:rsidRPr="004E305C" w:rsidRDefault="009139FE" w:rsidP="009139FE">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t xml:space="preserve">5- </w:t>
            </w:r>
            <w:r w:rsidR="007373E4" w:rsidRPr="004E305C">
              <w:rPr>
                <w:rFonts w:asciiTheme="majorHAnsi" w:hAnsiTheme="majorHAnsi" w:cstheme="majorBidi"/>
                <w:sz w:val="20"/>
                <w:szCs w:val="20"/>
              </w:rPr>
              <w:t>Abosedra, S., Shahbaz</w:t>
            </w:r>
            <w:hyperlink r:id="rId14" w:history="1">
              <w:r w:rsidR="007373E4" w:rsidRPr="004E305C">
                <w:rPr>
                  <w:rFonts w:asciiTheme="majorHAnsi" w:hAnsiTheme="majorHAnsi" w:cstheme="majorBidi"/>
                  <w:sz w:val="20"/>
                  <w:szCs w:val="20"/>
                </w:rPr>
                <w:t> </w:t>
              </w:r>
            </w:hyperlink>
            <w:r w:rsidR="007373E4" w:rsidRPr="004E305C">
              <w:rPr>
                <w:rFonts w:asciiTheme="majorHAnsi" w:hAnsiTheme="majorHAnsi" w:cstheme="majorBidi"/>
                <w:sz w:val="20"/>
                <w:szCs w:val="20"/>
              </w:rPr>
              <w:t xml:space="preserve">.M. and Nawaz, K.  (2015), “Modeling Causality between Financial Deepening and Poverty Reduction in Egypt”, </w:t>
            </w:r>
            <w:hyperlink r:id="rId15" w:history="1">
              <w:r w:rsidR="007373E4" w:rsidRPr="004E305C">
                <w:rPr>
                  <w:rFonts w:asciiTheme="majorHAnsi" w:hAnsiTheme="majorHAnsi" w:cstheme="majorBidi"/>
                  <w:b/>
                  <w:sz w:val="20"/>
                  <w:szCs w:val="20"/>
                </w:rPr>
                <w:t>Social Indicators Research</w:t>
              </w:r>
            </w:hyperlink>
            <w:r w:rsidR="007373E4" w:rsidRPr="004E305C">
              <w:rPr>
                <w:rFonts w:asciiTheme="majorHAnsi" w:hAnsiTheme="majorHAnsi" w:cstheme="majorBidi"/>
                <w:sz w:val="20"/>
                <w:szCs w:val="20"/>
              </w:rPr>
              <w:t>, 2015, pp. 1-15.</w:t>
            </w:r>
          </w:p>
          <w:p w:rsidR="007373E4" w:rsidRPr="004E305C" w:rsidRDefault="007373E4" w:rsidP="007373E4">
            <w:pPr>
              <w:pStyle w:val="ListParagraph"/>
              <w:rPr>
                <w:rFonts w:asciiTheme="majorHAnsi" w:hAnsiTheme="majorHAnsi" w:cstheme="majorBidi"/>
                <w:sz w:val="20"/>
                <w:szCs w:val="20"/>
              </w:rPr>
            </w:pPr>
          </w:p>
          <w:p w:rsidR="007373E4" w:rsidRPr="004E305C" w:rsidRDefault="007373E4" w:rsidP="007373E4">
            <w:pPr>
              <w:pStyle w:val="ListParagraph"/>
              <w:rPr>
                <w:rFonts w:asciiTheme="majorHAnsi" w:hAnsiTheme="majorHAnsi" w:cstheme="majorBidi"/>
                <w:sz w:val="20"/>
                <w:szCs w:val="20"/>
              </w:rPr>
            </w:pPr>
          </w:p>
          <w:p w:rsidR="007373E4" w:rsidRPr="004E305C" w:rsidRDefault="009139FE" w:rsidP="000F3136">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t xml:space="preserve">6- </w:t>
            </w:r>
            <w:r w:rsidR="007373E4" w:rsidRPr="004E305C">
              <w:rPr>
                <w:rFonts w:asciiTheme="majorHAnsi" w:hAnsiTheme="majorHAnsi" w:cstheme="majorBidi"/>
                <w:sz w:val="20"/>
                <w:szCs w:val="20"/>
              </w:rPr>
              <w:t xml:space="preserve">Tang, C.F. and </w:t>
            </w:r>
            <w:r w:rsidR="00EC4F9A" w:rsidRPr="004E305C">
              <w:rPr>
                <w:rFonts w:asciiTheme="majorHAnsi" w:hAnsiTheme="majorHAnsi" w:cstheme="majorBidi"/>
                <w:sz w:val="20"/>
                <w:szCs w:val="20"/>
              </w:rPr>
              <w:t>Abosedra, S</w:t>
            </w:r>
            <w:r w:rsidR="00A745FB" w:rsidRPr="004E305C">
              <w:rPr>
                <w:rFonts w:asciiTheme="majorHAnsi" w:hAnsiTheme="majorHAnsi" w:cstheme="majorBidi"/>
                <w:sz w:val="20"/>
                <w:szCs w:val="20"/>
              </w:rPr>
              <w:t>. (</w:t>
            </w:r>
            <w:r w:rsidR="007373E4" w:rsidRPr="004E305C">
              <w:rPr>
                <w:rFonts w:asciiTheme="majorHAnsi" w:hAnsiTheme="majorHAnsi" w:cstheme="majorBidi"/>
                <w:sz w:val="20"/>
                <w:szCs w:val="20"/>
              </w:rPr>
              <w:t xml:space="preserve">2014), “The impacts of tourism, energy consumption and political instability on economic growth in the MENA countries”, </w:t>
            </w:r>
            <w:r w:rsidR="007373E4" w:rsidRPr="004E305C">
              <w:rPr>
                <w:rFonts w:asciiTheme="majorHAnsi" w:hAnsiTheme="majorHAnsi" w:cstheme="majorBidi"/>
                <w:b/>
                <w:sz w:val="20"/>
                <w:szCs w:val="20"/>
              </w:rPr>
              <w:t>Energy Policy</w:t>
            </w:r>
            <w:r w:rsidR="007373E4" w:rsidRPr="004E305C">
              <w:rPr>
                <w:rFonts w:asciiTheme="majorHAnsi" w:hAnsiTheme="majorHAnsi" w:cstheme="majorBidi"/>
                <w:sz w:val="20"/>
                <w:szCs w:val="20"/>
              </w:rPr>
              <w:t>, 68, pp. 458-464.</w:t>
            </w:r>
          </w:p>
          <w:p w:rsidR="007373E4" w:rsidRPr="004E305C" w:rsidRDefault="007373E4" w:rsidP="009139FE">
            <w:pPr>
              <w:rPr>
                <w:rFonts w:asciiTheme="majorHAnsi" w:hAnsiTheme="majorHAnsi" w:cstheme="majorBidi"/>
                <w:color w:val="auto"/>
              </w:rPr>
            </w:pPr>
            <w:r w:rsidRPr="004E305C">
              <w:rPr>
                <w:rFonts w:asciiTheme="majorHAnsi" w:hAnsiTheme="majorHAnsi" w:cstheme="majorBidi"/>
                <w:color w:val="auto"/>
              </w:rPr>
              <w:t xml:space="preserve">  </w:t>
            </w:r>
          </w:p>
          <w:p w:rsidR="007373E4" w:rsidRPr="004E305C" w:rsidRDefault="007373E4" w:rsidP="007373E4">
            <w:pPr>
              <w:pStyle w:val="ListParagraph"/>
              <w:rPr>
                <w:rFonts w:asciiTheme="majorHAnsi" w:hAnsiTheme="majorHAnsi" w:cstheme="majorBidi"/>
                <w:sz w:val="20"/>
                <w:szCs w:val="20"/>
              </w:rPr>
            </w:pPr>
          </w:p>
          <w:p w:rsidR="007373E4" w:rsidRPr="004E305C" w:rsidRDefault="009139FE" w:rsidP="000F3136">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t>7-</w:t>
            </w:r>
            <w:r w:rsidR="007373E4" w:rsidRPr="004E305C">
              <w:rPr>
                <w:rFonts w:asciiTheme="majorHAnsi" w:hAnsiTheme="majorHAnsi" w:cstheme="majorBidi"/>
                <w:sz w:val="20"/>
                <w:szCs w:val="20"/>
              </w:rPr>
              <w:t xml:space="preserve">   </w:t>
            </w:r>
            <w:r w:rsidR="00EC4F9A" w:rsidRPr="004E305C">
              <w:rPr>
                <w:rFonts w:asciiTheme="majorHAnsi" w:hAnsiTheme="majorHAnsi" w:cstheme="majorBidi"/>
                <w:sz w:val="20"/>
                <w:szCs w:val="20"/>
              </w:rPr>
              <w:t>Abosedra, S</w:t>
            </w:r>
            <w:r w:rsidR="00AE1A56" w:rsidRPr="004E305C">
              <w:rPr>
                <w:rFonts w:asciiTheme="majorHAnsi" w:hAnsiTheme="majorHAnsi" w:cstheme="majorBidi"/>
                <w:sz w:val="20"/>
                <w:szCs w:val="20"/>
              </w:rPr>
              <w:t>.,</w:t>
            </w:r>
            <w:r w:rsidR="007373E4" w:rsidRPr="004E305C">
              <w:rPr>
                <w:rFonts w:asciiTheme="majorHAnsi" w:hAnsiTheme="majorHAnsi" w:cstheme="majorBidi"/>
                <w:sz w:val="20"/>
                <w:szCs w:val="20"/>
              </w:rPr>
              <w:t xml:space="preserve"> and Fakih, A.  (2014), “The relationships between economic growth,   financial deepening, and information and communication technology: Empirical evidence from Lebanon”, </w:t>
            </w:r>
            <w:r w:rsidR="007373E4" w:rsidRPr="004E305C">
              <w:rPr>
                <w:rFonts w:asciiTheme="majorHAnsi" w:hAnsiTheme="majorHAnsi" w:cstheme="majorBidi"/>
                <w:b/>
                <w:sz w:val="20"/>
                <w:szCs w:val="20"/>
              </w:rPr>
              <w:t>Journal of Economic Research (JER)</w:t>
            </w:r>
            <w:r w:rsidR="007373E4" w:rsidRPr="004E305C">
              <w:rPr>
                <w:rFonts w:asciiTheme="majorHAnsi" w:hAnsiTheme="majorHAnsi" w:cstheme="majorBidi"/>
                <w:sz w:val="20"/>
                <w:szCs w:val="20"/>
              </w:rPr>
              <w:t>, Vol. </w:t>
            </w:r>
            <w:hyperlink r:id="rId16" w:history="1">
              <w:r w:rsidR="007373E4" w:rsidRPr="004E305C">
                <w:rPr>
                  <w:rFonts w:asciiTheme="majorHAnsi" w:hAnsiTheme="majorHAnsi" w:cstheme="majorBidi"/>
                  <w:sz w:val="20"/>
                  <w:szCs w:val="20"/>
                </w:rPr>
                <w:t>19</w:t>
              </w:r>
            </w:hyperlink>
            <w:r w:rsidR="007373E4" w:rsidRPr="004E305C">
              <w:rPr>
                <w:rFonts w:asciiTheme="majorHAnsi" w:hAnsiTheme="majorHAnsi" w:cstheme="majorBidi"/>
                <w:sz w:val="20"/>
                <w:szCs w:val="20"/>
              </w:rPr>
              <w:t>, Number 1, pp. 1-17.</w:t>
            </w:r>
          </w:p>
          <w:p w:rsidR="007373E4" w:rsidRPr="004E305C" w:rsidRDefault="007373E4" w:rsidP="007373E4">
            <w:pPr>
              <w:pStyle w:val="ListParagraph"/>
              <w:rPr>
                <w:rFonts w:asciiTheme="majorHAnsi" w:hAnsiTheme="majorHAnsi" w:cstheme="majorBidi"/>
                <w:sz w:val="20"/>
                <w:szCs w:val="20"/>
              </w:rPr>
            </w:pPr>
            <w:r w:rsidRPr="004E305C">
              <w:rPr>
                <w:rFonts w:asciiTheme="majorHAnsi" w:hAnsiTheme="majorHAnsi" w:cstheme="majorBidi"/>
                <w:sz w:val="20"/>
                <w:szCs w:val="20"/>
              </w:rPr>
              <w:t xml:space="preserve"> </w:t>
            </w:r>
          </w:p>
          <w:p w:rsidR="007373E4" w:rsidRPr="004E305C" w:rsidRDefault="007373E4" w:rsidP="007373E4">
            <w:pPr>
              <w:rPr>
                <w:rFonts w:asciiTheme="majorHAnsi" w:hAnsiTheme="majorHAnsi" w:cstheme="majorBidi"/>
                <w:color w:val="auto"/>
              </w:rPr>
            </w:pPr>
          </w:p>
          <w:p w:rsidR="007373E4" w:rsidRPr="004E305C" w:rsidRDefault="007373E4" w:rsidP="000F3136">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t xml:space="preserve"> </w:t>
            </w:r>
            <w:r w:rsidR="009139FE" w:rsidRPr="004E305C">
              <w:rPr>
                <w:rFonts w:asciiTheme="majorHAnsi" w:hAnsiTheme="majorHAnsi" w:cstheme="majorBidi"/>
                <w:sz w:val="20"/>
                <w:szCs w:val="20"/>
              </w:rPr>
              <w:t>8-</w:t>
            </w:r>
            <w:r w:rsidRPr="004E305C">
              <w:rPr>
                <w:rFonts w:asciiTheme="majorHAnsi" w:hAnsiTheme="majorHAnsi" w:cstheme="majorBidi"/>
                <w:sz w:val="20"/>
                <w:szCs w:val="20"/>
              </w:rPr>
              <w:t xml:space="preserve">  </w:t>
            </w:r>
            <w:r w:rsidRPr="004E305C">
              <w:rPr>
                <w:rFonts w:asciiTheme="majorHAnsi" w:hAnsiTheme="majorHAnsi"/>
                <w:sz w:val="20"/>
                <w:szCs w:val="20"/>
              </w:rPr>
              <w:t xml:space="preserve"> Tang, C.F. and </w:t>
            </w:r>
            <w:r w:rsidR="00EC4F9A" w:rsidRPr="004E305C">
              <w:rPr>
                <w:rFonts w:asciiTheme="majorHAnsi" w:hAnsiTheme="majorHAnsi"/>
                <w:sz w:val="20"/>
                <w:szCs w:val="20"/>
              </w:rPr>
              <w:t>Abosedra, S</w:t>
            </w:r>
            <w:r w:rsidR="00A45F08" w:rsidRPr="004E305C">
              <w:rPr>
                <w:rFonts w:asciiTheme="majorHAnsi" w:hAnsiTheme="majorHAnsi"/>
                <w:sz w:val="20"/>
                <w:szCs w:val="20"/>
              </w:rPr>
              <w:t>. (</w:t>
            </w:r>
            <w:r w:rsidRPr="004E305C">
              <w:rPr>
                <w:rFonts w:asciiTheme="majorHAnsi" w:hAnsiTheme="majorHAnsi"/>
                <w:sz w:val="20"/>
                <w:szCs w:val="20"/>
              </w:rPr>
              <w:t xml:space="preserve">2014), “Small sample evidence on the tourism-led growth hypothesis in Lebanon”, </w:t>
            </w:r>
            <w:r w:rsidRPr="004E305C">
              <w:rPr>
                <w:rFonts w:asciiTheme="majorHAnsi" w:hAnsiTheme="majorHAnsi"/>
                <w:b/>
                <w:sz w:val="20"/>
                <w:szCs w:val="20"/>
              </w:rPr>
              <w:t>Current Issues in Tourism</w:t>
            </w:r>
            <w:r w:rsidRPr="004E305C">
              <w:rPr>
                <w:rFonts w:asciiTheme="majorHAnsi" w:hAnsiTheme="majorHAnsi"/>
                <w:sz w:val="20"/>
                <w:szCs w:val="20"/>
              </w:rPr>
              <w:t>, 17(3), pp. 234-246.</w:t>
            </w:r>
          </w:p>
          <w:p w:rsidR="007373E4" w:rsidRPr="004E305C" w:rsidRDefault="007373E4" w:rsidP="00BE3A56">
            <w:pPr>
              <w:rPr>
                <w:rFonts w:asciiTheme="majorHAnsi" w:hAnsiTheme="majorHAnsi" w:cstheme="majorBidi"/>
                <w:color w:val="auto"/>
              </w:rPr>
            </w:pPr>
          </w:p>
          <w:p w:rsidR="007373E4" w:rsidRPr="004E305C" w:rsidRDefault="009139FE" w:rsidP="000F3136">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t xml:space="preserve">9- </w:t>
            </w:r>
            <w:r w:rsidR="007373E4" w:rsidRPr="004E305C">
              <w:rPr>
                <w:rFonts w:asciiTheme="majorHAnsi" w:hAnsiTheme="majorHAnsi" w:cstheme="majorBidi"/>
                <w:sz w:val="20"/>
                <w:szCs w:val="20"/>
              </w:rPr>
              <w:t xml:space="preserve">Ben </w:t>
            </w:r>
            <w:proofErr w:type="spellStart"/>
            <w:r w:rsidR="007373E4" w:rsidRPr="004E305C">
              <w:rPr>
                <w:rFonts w:asciiTheme="majorHAnsi" w:hAnsiTheme="majorHAnsi" w:cstheme="majorBidi"/>
                <w:sz w:val="20"/>
                <w:szCs w:val="20"/>
              </w:rPr>
              <w:t>Sita</w:t>
            </w:r>
            <w:proofErr w:type="spellEnd"/>
            <w:r w:rsidR="007373E4" w:rsidRPr="004E305C">
              <w:rPr>
                <w:rFonts w:asciiTheme="majorHAnsi" w:hAnsiTheme="majorHAnsi" w:cstheme="majorBidi"/>
                <w:sz w:val="20"/>
                <w:szCs w:val="20"/>
              </w:rPr>
              <w:t xml:space="preserve">, B. and   </w:t>
            </w:r>
            <w:r w:rsidR="00AD6A9F" w:rsidRPr="004E305C">
              <w:rPr>
                <w:rFonts w:asciiTheme="majorHAnsi" w:hAnsiTheme="majorHAnsi" w:cstheme="majorBidi"/>
                <w:sz w:val="20"/>
                <w:szCs w:val="20"/>
              </w:rPr>
              <w:t xml:space="preserve">Abosedra, S. </w:t>
            </w:r>
            <w:r w:rsidR="007373E4" w:rsidRPr="004E305C">
              <w:rPr>
                <w:rFonts w:asciiTheme="majorHAnsi" w:hAnsiTheme="majorHAnsi" w:cstheme="majorBidi"/>
                <w:sz w:val="20"/>
                <w:szCs w:val="20"/>
              </w:rPr>
              <w:t xml:space="preserve">(2013), Causality-in-Variance of Prices of Oil and Oil Products. </w:t>
            </w:r>
            <w:r w:rsidR="007373E4" w:rsidRPr="004E305C">
              <w:rPr>
                <w:rFonts w:asciiTheme="majorHAnsi" w:hAnsiTheme="majorHAnsi" w:cstheme="majorBidi"/>
                <w:b/>
                <w:sz w:val="20"/>
                <w:szCs w:val="20"/>
              </w:rPr>
              <w:t>OPEC Energy Review</w:t>
            </w:r>
            <w:r w:rsidR="007373E4" w:rsidRPr="004E305C">
              <w:rPr>
                <w:rFonts w:asciiTheme="majorHAnsi" w:hAnsiTheme="majorHAnsi" w:cstheme="majorBidi"/>
                <w:sz w:val="20"/>
                <w:szCs w:val="20"/>
              </w:rPr>
              <w:t xml:space="preserve">, </w:t>
            </w:r>
            <w:hyperlink r:id="rId17" w:history="1">
              <w:r w:rsidR="007373E4" w:rsidRPr="004E305C">
                <w:rPr>
                  <w:rFonts w:asciiTheme="majorHAnsi" w:hAnsiTheme="majorHAnsi" w:cstheme="majorBidi"/>
                  <w:sz w:val="20"/>
                  <w:szCs w:val="20"/>
                </w:rPr>
                <w:t>Volume 37, Issue 4, </w:t>
              </w:r>
            </w:hyperlink>
            <w:r w:rsidR="007373E4" w:rsidRPr="004E305C">
              <w:rPr>
                <w:rFonts w:asciiTheme="majorHAnsi" w:hAnsiTheme="majorHAnsi" w:cstheme="majorBidi"/>
                <w:sz w:val="20"/>
                <w:szCs w:val="20"/>
              </w:rPr>
              <w:t>pp. 373–386.</w:t>
            </w:r>
          </w:p>
          <w:p w:rsidR="007373E4" w:rsidRPr="004E305C" w:rsidRDefault="007373E4" w:rsidP="007373E4">
            <w:pPr>
              <w:rPr>
                <w:rFonts w:asciiTheme="majorHAnsi" w:hAnsiTheme="majorHAnsi" w:cstheme="majorBidi"/>
                <w:color w:val="auto"/>
              </w:rPr>
            </w:pPr>
          </w:p>
          <w:p w:rsidR="007373E4" w:rsidRPr="004E305C" w:rsidRDefault="009139FE" w:rsidP="000F3136">
            <w:pPr>
              <w:pStyle w:val="ListParagraph"/>
              <w:numPr>
                <w:ilvl w:val="0"/>
                <w:numId w:val="11"/>
              </w:numPr>
              <w:shd w:val="clear" w:color="auto" w:fill="FFFFFF"/>
              <w:spacing w:after="90" w:line="360" w:lineRule="atLeast"/>
              <w:outlineLvl w:val="1"/>
              <w:rPr>
                <w:rFonts w:asciiTheme="majorHAnsi" w:hAnsiTheme="majorHAnsi" w:cstheme="majorBidi"/>
                <w:sz w:val="20"/>
                <w:szCs w:val="20"/>
              </w:rPr>
            </w:pPr>
            <w:r w:rsidRPr="004E305C">
              <w:rPr>
                <w:rFonts w:asciiTheme="majorHAnsi" w:hAnsiTheme="majorHAnsi" w:cstheme="majorBidi"/>
                <w:sz w:val="20"/>
                <w:szCs w:val="20"/>
              </w:rPr>
              <w:t>10-</w:t>
            </w:r>
            <w:r w:rsidR="007373E4" w:rsidRPr="004E305C">
              <w:rPr>
                <w:rFonts w:asciiTheme="majorHAnsi" w:hAnsiTheme="majorHAnsi" w:cstheme="majorBidi"/>
                <w:sz w:val="20"/>
                <w:szCs w:val="20"/>
              </w:rPr>
              <w:t xml:space="preserve">Ben </w:t>
            </w:r>
            <w:proofErr w:type="spellStart"/>
            <w:r w:rsidR="007373E4" w:rsidRPr="004E305C">
              <w:rPr>
                <w:rFonts w:asciiTheme="majorHAnsi" w:hAnsiTheme="majorHAnsi" w:cstheme="majorBidi"/>
                <w:sz w:val="20"/>
                <w:szCs w:val="20"/>
              </w:rPr>
              <w:t>Sita</w:t>
            </w:r>
            <w:proofErr w:type="spellEnd"/>
            <w:r w:rsidR="007373E4" w:rsidRPr="004E305C">
              <w:rPr>
                <w:rFonts w:asciiTheme="majorHAnsi" w:hAnsiTheme="majorHAnsi" w:cstheme="majorBidi"/>
                <w:sz w:val="20"/>
                <w:szCs w:val="20"/>
              </w:rPr>
              <w:t xml:space="preserve">, B., </w:t>
            </w:r>
            <w:r w:rsidR="009F2F16" w:rsidRPr="004E305C">
              <w:rPr>
                <w:rFonts w:asciiTheme="majorHAnsi" w:hAnsiTheme="majorHAnsi" w:cstheme="majorBidi"/>
                <w:sz w:val="20"/>
                <w:szCs w:val="20"/>
              </w:rPr>
              <w:t>Abosedra, S</w:t>
            </w:r>
            <w:r w:rsidR="007373E4" w:rsidRPr="004E305C">
              <w:rPr>
                <w:rFonts w:asciiTheme="majorHAnsi" w:hAnsiTheme="majorHAnsi" w:cstheme="majorBidi"/>
                <w:sz w:val="20"/>
                <w:szCs w:val="20"/>
              </w:rPr>
              <w:t xml:space="preserve">. </w:t>
            </w:r>
            <w:r w:rsidR="008C30A5" w:rsidRPr="004E305C">
              <w:rPr>
                <w:rFonts w:asciiTheme="majorHAnsi" w:hAnsiTheme="majorHAnsi" w:cstheme="majorBidi"/>
                <w:sz w:val="20"/>
                <w:szCs w:val="20"/>
              </w:rPr>
              <w:t xml:space="preserve">and </w:t>
            </w:r>
            <w:proofErr w:type="spellStart"/>
            <w:r w:rsidR="008C30A5" w:rsidRPr="004E305C">
              <w:rPr>
                <w:rFonts w:asciiTheme="majorHAnsi" w:hAnsiTheme="majorHAnsi" w:cstheme="majorBidi"/>
                <w:sz w:val="20"/>
                <w:szCs w:val="20"/>
              </w:rPr>
              <w:t>Marrouch</w:t>
            </w:r>
            <w:proofErr w:type="spellEnd"/>
            <w:r w:rsidR="008C30A5" w:rsidRPr="004E305C">
              <w:rPr>
                <w:rFonts w:asciiTheme="majorHAnsi" w:hAnsiTheme="majorHAnsi" w:cstheme="majorBidi"/>
                <w:sz w:val="20"/>
                <w:szCs w:val="20"/>
              </w:rPr>
              <w:t>, W</w:t>
            </w:r>
            <w:r w:rsidR="007373E4" w:rsidRPr="004E305C">
              <w:rPr>
                <w:rFonts w:asciiTheme="majorHAnsi" w:hAnsiTheme="majorHAnsi" w:cstheme="majorBidi"/>
                <w:sz w:val="20"/>
                <w:szCs w:val="20"/>
              </w:rPr>
              <w:t>. (2012</w:t>
            </w:r>
            <w:r w:rsidR="008C30A5" w:rsidRPr="004E305C">
              <w:rPr>
                <w:rFonts w:asciiTheme="majorHAnsi" w:hAnsiTheme="majorHAnsi" w:cstheme="majorBidi"/>
                <w:sz w:val="20"/>
                <w:szCs w:val="20"/>
              </w:rPr>
              <w:t>)</w:t>
            </w:r>
            <w:r w:rsidR="0006434D" w:rsidRPr="004E305C">
              <w:rPr>
                <w:rFonts w:asciiTheme="majorHAnsi" w:hAnsiTheme="majorHAnsi" w:cstheme="majorBidi"/>
                <w:sz w:val="20"/>
                <w:szCs w:val="20"/>
              </w:rPr>
              <w:t>, Short</w:t>
            </w:r>
            <w:r w:rsidR="007373E4" w:rsidRPr="004E305C">
              <w:rPr>
                <w:rFonts w:asciiTheme="majorHAnsi" w:hAnsiTheme="majorHAnsi" w:cstheme="majorBidi"/>
                <w:sz w:val="20"/>
                <w:szCs w:val="20"/>
              </w:rPr>
              <w:t xml:space="preserve">-run price and income elasticity of gasoline demand: Evidence from Lebanon. </w:t>
            </w:r>
            <w:r w:rsidR="007373E4" w:rsidRPr="004E305C">
              <w:rPr>
                <w:rFonts w:asciiTheme="majorHAnsi" w:hAnsiTheme="majorHAnsi" w:cstheme="majorBidi"/>
                <w:b/>
                <w:sz w:val="20"/>
                <w:szCs w:val="20"/>
              </w:rPr>
              <w:t>Energy policy</w:t>
            </w:r>
            <w:r w:rsidR="007373E4" w:rsidRPr="004E305C">
              <w:rPr>
                <w:rFonts w:asciiTheme="majorHAnsi" w:hAnsiTheme="majorHAnsi" w:cstheme="majorBidi"/>
                <w:sz w:val="20"/>
                <w:szCs w:val="20"/>
              </w:rPr>
              <w:t>, Vol.46, PP109-116.</w:t>
            </w:r>
          </w:p>
          <w:p w:rsidR="007373E4" w:rsidRPr="004E305C" w:rsidRDefault="007373E4" w:rsidP="007373E4">
            <w:pPr>
              <w:pStyle w:val="ListParagraph"/>
              <w:rPr>
                <w:rFonts w:asciiTheme="majorHAnsi" w:hAnsiTheme="majorHAnsi" w:cstheme="majorBidi"/>
                <w:sz w:val="20"/>
                <w:szCs w:val="20"/>
              </w:rPr>
            </w:pPr>
          </w:p>
          <w:p w:rsidR="007373E4" w:rsidRDefault="009139FE" w:rsidP="000F3136">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lastRenderedPageBreak/>
              <w:t>11-</w:t>
            </w:r>
            <w:r w:rsidR="007373E4" w:rsidRPr="004E305C">
              <w:rPr>
                <w:rFonts w:asciiTheme="majorHAnsi" w:hAnsiTheme="majorHAnsi" w:cstheme="majorBidi"/>
                <w:sz w:val="20"/>
                <w:szCs w:val="20"/>
              </w:rPr>
              <w:t xml:space="preserve">Ben </w:t>
            </w:r>
            <w:proofErr w:type="spellStart"/>
            <w:r w:rsidR="007373E4" w:rsidRPr="004E305C">
              <w:rPr>
                <w:rFonts w:asciiTheme="majorHAnsi" w:hAnsiTheme="majorHAnsi" w:cstheme="majorBidi"/>
                <w:sz w:val="20"/>
                <w:szCs w:val="20"/>
              </w:rPr>
              <w:t>Sita</w:t>
            </w:r>
            <w:proofErr w:type="spellEnd"/>
            <w:r w:rsidR="007373E4" w:rsidRPr="004E305C">
              <w:rPr>
                <w:rFonts w:asciiTheme="majorHAnsi" w:hAnsiTheme="majorHAnsi" w:cstheme="majorBidi"/>
                <w:sz w:val="20"/>
                <w:szCs w:val="20"/>
              </w:rPr>
              <w:t xml:space="preserve">, B. and   </w:t>
            </w:r>
            <w:r w:rsidR="00D476E0" w:rsidRPr="004E305C">
              <w:rPr>
                <w:rFonts w:asciiTheme="majorHAnsi" w:hAnsiTheme="majorHAnsi" w:cstheme="majorBidi"/>
                <w:sz w:val="20"/>
                <w:szCs w:val="20"/>
              </w:rPr>
              <w:t>Abosedra, S.</w:t>
            </w:r>
            <w:r w:rsidR="007373E4" w:rsidRPr="004E305C">
              <w:rPr>
                <w:rFonts w:asciiTheme="majorHAnsi" w:hAnsiTheme="majorHAnsi" w:cstheme="majorBidi"/>
                <w:sz w:val="20"/>
                <w:szCs w:val="20"/>
              </w:rPr>
              <w:t>, (2012)</w:t>
            </w:r>
            <w:r w:rsidR="00872ABE" w:rsidRPr="004E305C">
              <w:rPr>
                <w:rFonts w:asciiTheme="majorHAnsi" w:hAnsiTheme="majorHAnsi" w:cstheme="majorBidi"/>
                <w:sz w:val="20"/>
                <w:szCs w:val="20"/>
              </w:rPr>
              <w:t>, “</w:t>
            </w:r>
            <w:r w:rsidR="007373E4" w:rsidRPr="004E305C">
              <w:rPr>
                <w:rFonts w:asciiTheme="majorHAnsi" w:hAnsiTheme="majorHAnsi" w:cstheme="majorBidi"/>
                <w:sz w:val="20"/>
                <w:szCs w:val="20"/>
              </w:rPr>
              <w:t xml:space="preserve">Volatility spillovers: Evidence on U.S. oil product markets”,     </w:t>
            </w:r>
            <w:r w:rsidR="007373E4" w:rsidRPr="004E305C">
              <w:rPr>
                <w:rFonts w:asciiTheme="majorHAnsi" w:hAnsiTheme="majorHAnsi" w:cstheme="majorBidi"/>
                <w:b/>
                <w:sz w:val="20"/>
                <w:szCs w:val="20"/>
              </w:rPr>
              <w:t>The Journal of Applied Business Research</w:t>
            </w:r>
            <w:r w:rsidR="007373E4" w:rsidRPr="004E305C">
              <w:rPr>
                <w:rFonts w:asciiTheme="majorHAnsi" w:hAnsiTheme="majorHAnsi" w:cstheme="majorBidi"/>
                <w:sz w:val="20"/>
                <w:szCs w:val="20"/>
              </w:rPr>
              <w:t>, Volume 28, Number 6</w:t>
            </w:r>
            <w:r w:rsidR="00872ABE" w:rsidRPr="004E305C">
              <w:rPr>
                <w:rFonts w:asciiTheme="majorHAnsi" w:hAnsiTheme="majorHAnsi" w:cstheme="majorBidi"/>
                <w:sz w:val="20"/>
                <w:szCs w:val="20"/>
              </w:rPr>
              <w:t>, pp.1237</w:t>
            </w:r>
            <w:r w:rsidR="007373E4" w:rsidRPr="004E305C">
              <w:rPr>
                <w:rFonts w:asciiTheme="majorHAnsi" w:hAnsiTheme="majorHAnsi" w:cstheme="majorBidi"/>
                <w:sz w:val="20"/>
                <w:szCs w:val="20"/>
              </w:rPr>
              <w:t>-1242.</w:t>
            </w:r>
          </w:p>
          <w:p w:rsidR="00BA71AF" w:rsidRPr="00BA71AF" w:rsidRDefault="00BA71AF" w:rsidP="00BA71AF">
            <w:pPr>
              <w:pStyle w:val="ListParagraph"/>
              <w:rPr>
                <w:rFonts w:asciiTheme="majorHAnsi" w:hAnsiTheme="majorHAnsi" w:cstheme="majorBidi"/>
                <w:sz w:val="20"/>
                <w:szCs w:val="20"/>
              </w:rPr>
            </w:pPr>
          </w:p>
          <w:p w:rsidR="00BA71AF" w:rsidRDefault="00020D6D" w:rsidP="000F3136">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12-</w:t>
            </w:r>
            <w:r w:rsidR="00BA71AF" w:rsidRPr="00BA71AF">
              <w:rPr>
                <w:rFonts w:asciiTheme="majorHAnsi" w:hAnsiTheme="majorHAnsi" w:cstheme="majorBidi"/>
                <w:sz w:val="20"/>
                <w:szCs w:val="20"/>
              </w:rPr>
              <w:t>Dah, A., Abosedra, S.,</w:t>
            </w:r>
            <w:r w:rsidR="00BA71AF">
              <w:rPr>
                <w:rFonts w:asciiTheme="majorHAnsi" w:hAnsiTheme="majorHAnsi" w:cstheme="majorBidi"/>
                <w:sz w:val="20"/>
                <w:szCs w:val="20"/>
              </w:rPr>
              <w:t xml:space="preserve"> </w:t>
            </w:r>
            <w:r w:rsidR="00BA3116">
              <w:rPr>
                <w:rFonts w:asciiTheme="majorHAnsi" w:hAnsiTheme="majorHAnsi" w:cstheme="majorBidi"/>
                <w:sz w:val="20"/>
                <w:szCs w:val="20"/>
              </w:rPr>
              <w:t xml:space="preserve">and </w:t>
            </w:r>
            <w:r w:rsidR="00BA3116" w:rsidRPr="00BA71AF">
              <w:rPr>
                <w:rFonts w:asciiTheme="majorHAnsi" w:hAnsiTheme="majorHAnsi" w:cstheme="majorBidi"/>
                <w:sz w:val="20"/>
                <w:szCs w:val="20"/>
              </w:rPr>
              <w:t>Matar</w:t>
            </w:r>
            <w:r w:rsidR="00BA71AF" w:rsidRPr="00BA71AF">
              <w:rPr>
                <w:rFonts w:asciiTheme="majorHAnsi" w:hAnsiTheme="majorHAnsi" w:cstheme="majorBidi"/>
                <w:sz w:val="20"/>
                <w:szCs w:val="20"/>
              </w:rPr>
              <w:t>, G. (2012). </w:t>
            </w:r>
            <w:hyperlink r:id="rId18" w:history="1">
              <w:r w:rsidR="00BA71AF" w:rsidRPr="00BA71AF">
                <w:rPr>
                  <w:rFonts w:asciiTheme="majorHAnsi" w:hAnsiTheme="majorHAnsi" w:cstheme="majorBidi"/>
                  <w:sz w:val="20"/>
                  <w:szCs w:val="20"/>
                </w:rPr>
                <w:t>CEO compensation and firm value</w:t>
              </w:r>
            </w:hyperlink>
            <w:r w:rsidR="00BA71AF" w:rsidRPr="00BA71AF">
              <w:rPr>
                <w:rFonts w:asciiTheme="majorHAnsi" w:hAnsiTheme="majorHAnsi" w:cstheme="majorBidi"/>
                <w:sz w:val="20"/>
                <w:szCs w:val="20"/>
              </w:rPr>
              <w:t xml:space="preserve">. </w:t>
            </w:r>
            <w:r w:rsidR="00BA71AF" w:rsidRPr="00BA71AF">
              <w:rPr>
                <w:rFonts w:asciiTheme="majorHAnsi" w:hAnsiTheme="majorHAnsi" w:cstheme="majorBidi"/>
                <w:b/>
                <w:sz w:val="20"/>
                <w:szCs w:val="20"/>
              </w:rPr>
              <w:t>Journal of Business and Economics Research</w:t>
            </w:r>
            <w:r w:rsidR="00BA71AF" w:rsidRPr="00BA71AF">
              <w:rPr>
                <w:rFonts w:asciiTheme="majorHAnsi" w:hAnsiTheme="majorHAnsi" w:cstheme="majorBidi"/>
                <w:sz w:val="20"/>
                <w:szCs w:val="20"/>
              </w:rPr>
              <w:t>, 10(12), 689-694.</w:t>
            </w:r>
          </w:p>
          <w:p w:rsidR="008D1382" w:rsidRPr="008D1382" w:rsidRDefault="008D1382" w:rsidP="008D1382">
            <w:pPr>
              <w:pStyle w:val="ListParagraph"/>
              <w:rPr>
                <w:rFonts w:asciiTheme="majorHAnsi" w:hAnsiTheme="majorHAnsi" w:cstheme="majorBidi"/>
                <w:sz w:val="20"/>
                <w:szCs w:val="20"/>
              </w:rPr>
            </w:pPr>
          </w:p>
          <w:p w:rsidR="001C68D2" w:rsidRPr="001C68D2" w:rsidRDefault="00020D6D" w:rsidP="000F3136">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13-</w:t>
            </w:r>
            <w:r w:rsidR="008D1382" w:rsidRPr="004E305C">
              <w:rPr>
                <w:rFonts w:asciiTheme="majorHAnsi" w:hAnsiTheme="majorHAnsi" w:cstheme="majorBidi"/>
                <w:sz w:val="20"/>
                <w:szCs w:val="20"/>
              </w:rPr>
              <w:t>Dah</w:t>
            </w:r>
            <w:r w:rsidR="008D1382">
              <w:rPr>
                <w:rFonts w:asciiTheme="majorHAnsi" w:hAnsiTheme="majorHAnsi" w:cstheme="majorBidi"/>
                <w:sz w:val="20"/>
                <w:szCs w:val="20"/>
              </w:rPr>
              <w:t xml:space="preserve"> A.</w:t>
            </w:r>
            <w:r w:rsidR="008D1382" w:rsidRPr="004E305C">
              <w:rPr>
                <w:rFonts w:asciiTheme="majorHAnsi" w:hAnsiTheme="majorHAnsi" w:cstheme="majorBidi"/>
                <w:sz w:val="20"/>
                <w:szCs w:val="20"/>
              </w:rPr>
              <w:t>, Abosedra, S.</w:t>
            </w:r>
            <w:r w:rsidR="008D1382">
              <w:rPr>
                <w:rFonts w:asciiTheme="majorHAnsi" w:hAnsiTheme="majorHAnsi" w:cstheme="majorBidi"/>
                <w:sz w:val="20"/>
                <w:szCs w:val="20"/>
              </w:rPr>
              <w:t xml:space="preserve">, </w:t>
            </w:r>
            <w:proofErr w:type="spellStart"/>
            <w:r w:rsidR="008D1382" w:rsidRPr="008D1382">
              <w:rPr>
                <w:rFonts w:asciiTheme="majorHAnsi" w:hAnsiTheme="majorHAnsi" w:cstheme="majorBidi"/>
                <w:sz w:val="20"/>
                <w:szCs w:val="20"/>
              </w:rPr>
              <w:t>Dahbourah</w:t>
            </w:r>
            <w:proofErr w:type="spellEnd"/>
            <w:r w:rsidR="008D1382">
              <w:rPr>
                <w:rFonts w:asciiTheme="majorHAnsi" w:hAnsiTheme="majorHAnsi" w:cstheme="majorBidi"/>
                <w:sz w:val="20"/>
                <w:szCs w:val="20"/>
              </w:rPr>
              <w:t>,</w:t>
            </w:r>
            <w:r w:rsidR="001C68D2">
              <w:rPr>
                <w:rFonts w:asciiTheme="majorHAnsi" w:hAnsiTheme="majorHAnsi" w:cstheme="majorBidi"/>
                <w:sz w:val="20"/>
                <w:szCs w:val="20"/>
              </w:rPr>
              <w:t xml:space="preserve"> </w:t>
            </w:r>
            <w:r w:rsidR="008D1382">
              <w:rPr>
                <w:rFonts w:asciiTheme="majorHAnsi" w:hAnsiTheme="majorHAnsi" w:cstheme="majorBidi"/>
                <w:sz w:val="20"/>
                <w:szCs w:val="20"/>
              </w:rPr>
              <w:t>F.</w:t>
            </w:r>
            <w:r w:rsidR="008D1382" w:rsidRPr="001C68D2">
              <w:rPr>
                <w:rFonts w:asciiTheme="majorHAnsi" w:hAnsiTheme="majorHAnsi" w:cstheme="majorBidi"/>
                <w:sz w:val="20"/>
                <w:szCs w:val="20"/>
              </w:rPr>
              <w:t xml:space="preserve"> </w:t>
            </w:r>
            <w:r w:rsidR="008D1382" w:rsidRPr="004E305C">
              <w:rPr>
                <w:rFonts w:asciiTheme="majorHAnsi" w:hAnsiTheme="majorHAnsi" w:cstheme="majorBidi"/>
                <w:sz w:val="20"/>
                <w:szCs w:val="20"/>
              </w:rPr>
              <w:t xml:space="preserve"> </w:t>
            </w:r>
            <w:r w:rsidR="008D1382">
              <w:rPr>
                <w:rFonts w:asciiTheme="majorHAnsi" w:hAnsiTheme="majorHAnsi" w:cstheme="majorBidi"/>
                <w:sz w:val="20"/>
                <w:szCs w:val="20"/>
              </w:rPr>
              <w:t xml:space="preserve">(2010) </w:t>
            </w:r>
            <w:r w:rsidR="008D1382" w:rsidRPr="004E305C">
              <w:rPr>
                <w:rFonts w:asciiTheme="majorHAnsi" w:hAnsiTheme="majorHAnsi" w:cstheme="majorBidi"/>
                <w:sz w:val="20"/>
                <w:szCs w:val="20"/>
              </w:rPr>
              <w:t>“</w:t>
            </w:r>
            <w:r w:rsidR="008D1382" w:rsidRPr="001C68D2">
              <w:rPr>
                <w:rFonts w:asciiTheme="majorHAnsi" w:hAnsiTheme="majorHAnsi" w:cstheme="majorBidi"/>
                <w:sz w:val="20"/>
                <w:szCs w:val="20"/>
              </w:rPr>
              <w:t xml:space="preserve">Gender Pay Discrimination </w:t>
            </w:r>
            <w:proofErr w:type="gramStart"/>
            <w:r w:rsidR="008D1382" w:rsidRPr="001C68D2">
              <w:rPr>
                <w:rFonts w:asciiTheme="majorHAnsi" w:hAnsiTheme="majorHAnsi" w:cstheme="majorBidi"/>
                <w:sz w:val="20"/>
                <w:szCs w:val="20"/>
              </w:rPr>
              <w:t>In</w:t>
            </w:r>
            <w:proofErr w:type="gramEnd"/>
            <w:r w:rsidR="008D1382" w:rsidRPr="001C68D2">
              <w:rPr>
                <w:rFonts w:asciiTheme="majorHAnsi" w:hAnsiTheme="majorHAnsi" w:cstheme="majorBidi"/>
                <w:sz w:val="20"/>
                <w:szCs w:val="20"/>
              </w:rPr>
              <w:t xml:space="preserve"> Lebanon, Assessment Of Recent Data</w:t>
            </w:r>
            <w:r w:rsidR="001C68D2" w:rsidRPr="004E305C">
              <w:rPr>
                <w:rFonts w:asciiTheme="majorHAnsi" w:hAnsiTheme="majorHAnsi" w:cstheme="majorBidi"/>
                <w:sz w:val="20"/>
                <w:szCs w:val="20"/>
              </w:rPr>
              <w:t>”,</w:t>
            </w:r>
            <w:r w:rsidR="001C68D2" w:rsidRPr="001C68D2">
              <w:rPr>
                <w:rFonts w:asciiTheme="majorHAnsi" w:hAnsiTheme="majorHAnsi" w:cstheme="majorBidi"/>
                <w:sz w:val="20"/>
                <w:szCs w:val="20"/>
              </w:rPr>
              <w:t xml:space="preserve"> Oxford Journal</w:t>
            </w:r>
            <w:r w:rsidR="001C68D2" w:rsidRPr="004E305C">
              <w:rPr>
                <w:rFonts w:asciiTheme="majorHAnsi" w:hAnsiTheme="majorHAnsi" w:cstheme="majorBidi"/>
                <w:sz w:val="20"/>
                <w:szCs w:val="20"/>
              </w:rPr>
              <w:t>, Volume</w:t>
            </w:r>
            <w:r w:rsidR="001C68D2" w:rsidRPr="001C68D2">
              <w:rPr>
                <w:rFonts w:asciiTheme="majorHAnsi" w:hAnsiTheme="majorHAnsi" w:cstheme="majorBidi"/>
                <w:sz w:val="20"/>
                <w:szCs w:val="20"/>
              </w:rPr>
              <w:t xml:space="preserve"> 5, Number 1, Fall 2010.</w:t>
            </w:r>
          </w:p>
          <w:p w:rsidR="001C68D2" w:rsidRPr="001C68D2" w:rsidRDefault="001C68D2" w:rsidP="001C68D2">
            <w:pPr>
              <w:pStyle w:val="ListParagraph"/>
              <w:rPr>
                <w:rFonts w:asciiTheme="majorHAnsi" w:hAnsiTheme="majorHAnsi" w:cstheme="majorBidi"/>
                <w:sz w:val="20"/>
                <w:szCs w:val="20"/>
              </w:rPr>
            </w:pPr>
          </w:p>
          <w:p w:rsidR="000F3136" w:rsidRPr="004E305C" w:rsidRDefault="00620063" w:rsidP="000F3136">
            <w:pPr>
              <w:pStyle w:val="ListParagraph"/>
              <w:numPr>
                <w:ilvl w:val="0"/>
                <w:numId w:val="11"/>
              </w:numPr>
              <w:rPr>
                <w:rFonts w:asciiTheme="majorHAnsi" w:hAnsiTheme="majorHAnsi" w:cstheme="majorBidi"/>
                <w:sz w:val="20"/>
                <w:szCs w:val="20"/>
              </w:rPr>
            </w:pPr>
            <w:r w:rsidRPr="004E305C">
              <w:rPr>
                <w:rFonts w:asciiTheme="majorHAnsi" w:hAnsiTheme="majorHAnsi" w:cstheme="majorBidi"/>
                <w:sz w:val="20"/>
                <w:szCs w:val="20"/>
              </w:rPr>
              <w:t>1</w:t>
            </w:r>
            <w:r w:rsidR="00020D6D">
              <w:rPr>
                <w:rFonts w:asciiTheme="majorHAnsi" w:hAnsiTheme="majorHAnsi" w:cstheme="majorBidi"/>
                <w:sz w:val="20"/>
                <w:szCs w:val="20"/>
              </w:rPr>
              <w:t>4</w:t>
            </w:r>
            <w:r w:rsidR="00113F4C" w:rsidRPr="004E305C">
              <w:rPr>
                <w:rFonts w:asciiTheme="majorHAnsi" w:hAnsiTheme="majorHAnsi" w:cstheme="majorBidi"/>
                <w:sz w:val="20"/>
                <w:szCs w:val="20"/>
              </w:rPr>
              <w:t xml:space="preserve">- </w:t>
            </w:r>
            <w:r w:rsidR="00EC4F9A" w:rsidRPr="004E305C">
              <w:rPr>
                <w:rFonts w:asciiTheme="majorHAnsi" w:hAnsiTheme="majorHAnsi" w:cstheme="majorBidi"/>
                <w:sz w:val="20"/>
                <w:szCs w:val="20"/>
              </w:rPr>
              <w:t>Abosedra, S.</w:t>
            </w:r>
            <w:r w:rsidR="00370CEB" w:rsidRPr="004E305C">
              <w:rPr>
                <w:rFonts w:asciiTheme="majorHAnsi" w:hAnsiTheme="majorHAnsi" w:cstheme="majorBidi"/>
                <w:sz w:val="20"/>
                <w:szCs w:val="20"/>
              </w:rPr>
              <w:t xml:space="preserve">, </w:t>
            </w:r>
            <w:r w:rsidR="000F3136" w:rsidRPr="004E305C">
              <w:rPr>
                <w:rFonts w:asciiTheme="majorHAnsi" w:hAnsiTheme="majorHAnsi" w:cstheme="majorBidi"/>
                <w:sz w:val="20"/>
                <w:szCs w:val="20"/>
              </w:rPr>
              <w:t xml:space="preserve">Dah </w:t>
            </w:r>
            <w:r w:rsidR="009139FE" w:rsidRPr="004E305C">
              <w:rPr>
                <w:rFonts w:asciiTheme="majorHAnsi" w:hAnsiTheme="majorHAnsi" w:cstheme="majorBidi"/>
                <w:sz w:val="20"/>
                <w:szCs w:val="20"/>
              </w:rPr>
              <w:t xml:space="preserve">A. and </w:t>
            </w:r>
            <w:r w:rsidR="000F3136" w:rsidRPr="004E305C">
              <w:rPr>
                <w:rFonts w:asciiTheme="majorHAnsi" w:hAnsiTheme="majorHAnsi" w:cstheme="majorBidi"/>
                <w:sz w:val="20"/>
                <w:szCs w:val="20"/>
              </w:rPr>
              <w:t>Ghosh,</w:t>
            </w:r>
            <w:r w:rsidR="00370CEB" w:rsidRPr="004E305C">
              <w:rPr>
                <w:rFonts w:asciiTheme="majorHAnsi" w:hAnsiTheme="majorHAnsi" w:cstheme="majorBidi"/>
                <w:sz w:val="20"/>
                <w:szCs w:val="20"/>
              </w:rPr>
              <w:t xml:space="preserve"> </w:t>
            </w:r>
            <w:r w:rsidR="009139FE" w:rsidRPr="004E305C">
              <w:rPr>
                <w:rFonts w:asciiTheme="majorHAnsi" w:hAnsiTheme="majorHAnsi" w:cstheme="majorBidi"/>
                <w:sz w:val="20"/>
                <w:szCs w:val="20"/>
              </w:rPr>
              <w:t>S.</w:t>
            </w:r>
            <w:r w:rsidR="00423CD7" w:rsidRPr="004E305C">
              <w:rPr>
                <w:rFonts w:asciiTheme="majorHAnsi" w:hAnsiTheme="majorHAnsi" w:cstheme="majorBidi"/>
                <w:sz w:val="20"/>
                <w:szCs w:val="20"/>
              </w:rPr>
              <w:t>, (</w:t>
            </w:r>
            <w:r w:rsidR="00E66D5E" w:rsidRPr="004E305C">
              <w:rPr>
                <w:rFonts w:asciiTheme="majorHAnsi" w:hAnsiTheme="majorHAnsi" w:cstheme="majorBidi"/>
                <w:sz w:val="20"/>
                <w:szCs w:val="20"/>
              </w:rPr>
              <w:t>2009)</w:t>
            </w:r>
            <w:r w:rsidR="00C70D1C" w:rsidRPr="004E305C">
              <w:rPr>
                <w:rFonts w:asciiTheme="majorHAnsi" w:hAnsiTheme="majorHAnsi" w:cstheme="majorBidi"/>
                <w:sz w:val="20"/>
                <w:szCs w:val="20"/>
              </w:rPr>
              <w:t>, “</w:t>
            </w:r>
            <w:r w:rsidR="000F3136" w:rsidRPr="004E305C">
              <w:rPr>
                <w:rFonts w:asciiTheme="majorHAnsi" w:hAnsiTheme="majorHAnsi" w:cstheme="majorBidi"/>
                <w:sz w:val="20"/>
                <w:szCs w:val="20"/>
              </w:rPr>
              <w:t xml:space="preserve">Demand for Electricity in Lebanon”, </w:t>
            </w:r>
            <w:r w:rsidR="000F3136" w:rsidRPr="004E305C">
              <w:rPr>
                <w:rFonts w:asciiTheme="majorHAnsi" w:hAnsiTheme="majorHAnsi" w:cstheme="majorBidi"/>
                <w:b/>
                <w:sz w:val="20"/>
                <w:szCs w:val="20"/>
              </w:rPr>
              <w:t>International Business &amp; Economics Research Journal</w:t>
            </w:r>
            <w:r w:rsidR="000F3136" w:rsidRPr="004E305C">
              <w:rPr>
                <w:rFonts w:asciiTheme="majorHAnsi" w:hAnsiTheme="majorHAnsi" w:cstheme="majorBidi"/>
                <w:sz w:val="20"/>
                <w:szCs w:val="20"/>
              </w:rPr>
              <w:t>, Vol. 8, No 1, pp. 11-19</w:t>
            </w:r>
            <w:r w:rsidR="00E66D5E" w:rsidRPr="004E305C">
              <w:rPr>
                <w:rFonts w:asciiTheme="majorHAnsi" w:hAnsiTheme="majorHAnsi" w:cstheme="majorBidi"/>
                <w:sz w:val="20"/>
                <w:szCs w:val="20"/>
              </w:rPr>
              <w:t>.</w:t>
            </w:r>
          </w:p>
          <w:p w:rsidR="000F3136" w:rsidRPr="004E305C" w:rsidRDefault="000F3136" w:rsidP="000F3136">
            <w:pPr>
              <w:rPr>
                <w:rFonts w:asciiTheme="majorHAnsi" w:hAnsiTheme="majorHAnsi" w:cstheme="majorBidi"/>
                <w:color w:val="auto"/>
              </w:rPr>
            </w:pPr>
          </w:p>
          <w:p w:rsidR="000F3136" w:rsidRPr="004E305C" w:rsidRDefault="00020D6D" w:rsidP="000F3136">
            <w:pPr>
              <w:pStyle w:val="ListParagraph"/>
              <w:widowControl w:val="0"/>
              <w:numPr>
                <w:ilvl w:val="0"/>
                <w:numId w:val="11"/>
              </w:numPr>
              <w:rPr>
                <w:rFonts w:asciiTheme="majorHAnsi" w:hAnsiTheme="majorHAnsi" w:cstheme="majorBidi"/>
                <w:sz w:val="20"/>
                <w:szCs w:val="20"/>
              </w:rPr>
            </w:pPr>
            <w:r>
              <w:rPr>
                <w:rFonts w:asciiTheme="majorHAnsi" w:hAnsiTheme="majorHAnsi" w:cstheme="majorBidi"/>
                <w:sz w:val="20"/>
                <w:szCs w:val="20"/>
              </w:rPr>
              <w:t>15</w:t>
            </w:r>
            <w:r w:rsidR="00620063" w:rsidRPr="004E305C">
              <w:rPr>
                <w:rFonts w:asciiTheme="majorHAnsi" w:hAnsiTheme="majorHAnsi" w:cstheme="majorBidi"/>
                <w:sz w:val="20"/>
                <w:szCs w:val="20"/>
              </w:rPr>
              <w:t>-</w:t>
            </w:r>
            <w:r w:rsidR="00EC4F9A" w:rsidRPr="004E305C">
              <w:rPr>
                <w:rFonts w:asciiTheme="majorHAnsi" w:hAnsiTheme="majorHAnsi" w:cstheme="majorBidi"/>
                <w:sz w:val="20"/>
                <w:szCs w:val="20"/>
              </w:rPr>
              <w:t>Abosedra, S.</w:t>
            </w:r>
            <w:r w:rsidR="00E66D5E" w:rsidRPr="004E305C">
              <w:rPr>
                <w:rFonts w:asciiTheme="majorHAnsi" w:hAnsiTheme="majorHAnsi" w:cstheme="majorBidi"/>
                <w:sz w:val="20"/>
                <w:szCs w:val="20"/>
              </w:rPr>
              <w:t xml:space="preserve"> and </w:t>
            </w:r>
            <w:r w:rsidR="000F3136" w:rsidRPr="004E305C">
              <w:rPr>
                <w:rFonts w:asciiTheme="majorHAnsi" w:hAnsiTheme="majorHAnsi" w:cstheme="majorBidi"/>
                <w:sz w:val="20"/>
                <w:szCs w:val="20"/>
              </w:rPr>
              <w:t>Ghosh</w:t>
            </w:r>
            <w:r w:rsidR="00E66D5E" w:rsidRPr="004E305C">
              <w:rPr>
                <w:rFonts w:asciiTheme="majorHAnsi" w:hAnsiTheme="majorHAnsi" w:cstheme="majorBidi"/>
                <w:sz w:val="20"/>
                <w:szCs w:val="20"/>
              </w:rPr>
              <w:t>, S</w:t>
            </w:r>
            <w:r w:rsidR="00A150F1" w:rsidRPr="004E305C">
              <w:rPr>
                <w:rFonts w:asciiTheme="majorHAnsi" w:hAnsiTheme="majorHAnsi" w:cstheme="majorBidi"/>
                <w:sz w:val="20"/>
                <w:szCs w:val="20"/>
              </w:rPr>
              <w:t>., (2007)</w:t>
            </w:r>
            <w:r w:rsidR="00134C45" w:rsidRPr="004E305C">
              <w:rPr>
                <w:rFonts w:asciiTheme="majorHAnsi" w:hAnsiTheme="majorHAnsi" w:cstheme="majorBidi"/>
                <w:sz w:val="20"/>
                <w:szCs w:val="20"/>
              </w:rPr>
              <w:t>,</w:t>
            </w:r>
            <w:r w:rsidR="000F3136" w:rsidRPr="004E305C">
              <w:rPr>
                <w:rFonts w:asciiTheme="majorHAnsi" w:hAnsiTheme="majorHAnsi" w:cstheme="majorBidi"/>
                <w:sz w:val="20"/>
                <w:szCs w:val="20"/>
              </w:rPr>
              <w:t xml:space="preserve">"Growth and Oil Futures Prices in Developing Countries", </w:t>
            </w:r>
            <w:r w:rsidR="000F3136" w:rsidRPr="004E305C">
              <w:rPr>
                <w:rFonts w:asciiTheme="majorHAnsi" w:hAnsiTheme="majorHAnsi" w:cstheme="majorBidi"/>
                <w:b/>
                <w:sz w:val="20"/>
                <w:szCs w:val="20"/>
              </w:rPr>
              <w:t>International Business &amp; Economics Research Journal,</w:t>
            </w:r>
            <w:r w:rsidR="00A150F1" w:rsidRPr="004E305C">
              <w:rPr>
                <w:rFonts w:asciiTheme="majorHAnsi" w:hAnsiTheme="majorHAnsi" w:cstheme="majorBidi"/>
                <w:sz w:val="20"/>
                <w:szCs w:val="20"/>
              </w:rPr>
              <w:t xml:space="preserve"> Vol. 6, No 8, pp. 43-50.</w:t>
            </w:r>
          </w:p>
          <w:p w:rsidR="000F3136" w:rsidRPr="004E305C" w:rsidRDefault="000F3136" w:rsidP="000F3136">
            <w:pPr>
              <w:pStyle w:val="ListParagraph"/>
              <w:rPr>
                <w:rFonts w:asciiTheme="majorHAnsi" w:hAnsiTheme="majorHAnsi" w:cstheme="majorBidi"/>
                <w:sz w:val="20"/>
                <w:szCs w:val="20"/>
              </w:rPr>
            </w:pPr>
          </w:p>
          <w:p w:rsidR="000F3136" w:rsidRPr="004E305C" w:rsidRDefault="00020D6D" w:rsidP="000F3136">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16</w:t>
            </w:r>
            <w:r w:rsidR="00620063" w:rsidRPr="004E305C">
              <w:rPr>
                <w:rFonts w:asciiTheme="majorHAnsi" w:hAnsiTheme="majorHAnsi" w:cstheme="majorBidi"/>
                <w:sz w:val="20"/>
                <w:szCs w:val="20"/>
              </w:rPr>
              <w:t>-</w:t>
            </w:r>
            <w:r w:rsidR="000F3136" w:rsidRPr="004E305C">
              <w:rPr>
                <w:rFonts w:asciiTheme="majorHAnsi" w:hAnsiTheme="majorHAnsi" w:cstheme="majorBidi"/>
                <w:sz w:val="20"/>
                <w:szCs w:val="20"/>
              </w:rPr>
              <w:t xml:space="preserve"> Abosedra</w:t>
            </w:r>
            <w:r w:rsidR="00CA6138" w:rsidRPr="004E305C">
              <w:rPr>
                <w:rFonts w:asciiTheme="majorHAnsi" w:hAnsiTheme="majorHAnsi" w:cstheme="majorBidi"/>
                <w:sz w:val="20"/>
                <w:szCs w:val="20"/>
              </w:rPr>
              <w:t>,</w:t>
            </w:r>
            <w:r w:rsidR="00955C20" w:rsidRPr="004E305C">
              <w:rPr>
                <w:rFonts w:asciiTheme="majorHAnsi" w:hAnsiTheme="majorHAnsi" w:cstheme="majorBidi"/>
                <w:sz w:val="20"/>
                <w:szCs w:val="20"/>
              </w:rPr>
              <w:t xml:space="preserve"> </w:t>
            </w:r>
            <w:r w:rsidR="00CA6138" w:rsidRPr="004E305C">
              <w:rPr>
                <w:rFonts w:asciiTheme="majorHAnsi" w:hAnsiTheme="majorHAnsi" w:cstheme="majorBidi"/>
                <w:sz w:val="20"/>
                <w:szCs w:val="20"/>
              </w:rPr>
              <w:t xml:space="preserve">S. </w:t>
            </w:r>
            <w:r w:rsidR="00955C20" w:rsidRPr="004E305C">
              <w:rPr>
                <w:rFonts w:asciiTheme="majorHAnsi" w:hAnsiTheme="majorHAnsi" w:cstheme="majorBidi"/>
                <w:sz w:val="20"/>
                <w:szCs w:val="20"/>
              </w:rPr>
              <w:t>and Ghosh</w:t>
            </w:r>
            <w:r w:rsidR="000F3136" w:rsidRPr="004E305C">
              <w:rPr>
                <w:rFonts w:asciiTheme="majorHAnsi" w:hAnsiTheme="majorHAnsi" w:cstheme="majorBidi"/>
                <w:sz w:val="20"/>
                <w:szCs w:val="20"/>
              </w:rPr>
              <w:t>,</w:t>
            </w:r>
            <w:r w:rsidR="00CA6138" w:rsidRPr="004E305C">
              <w:rPr>
                <w:rFonts w:asciiTheme="majorHAnsi" w:hAnsiTheme="majorHAnsi" w:cstheme="majorBidi"/>
                <w:sz w:val="20"/>
                <w:szCs w:val="20"/>
              </w:rPr>
              <w:t xml:space="preserve"> S. </w:t>
            </w:r>
            <w:r w:rsidR="000F3136" w:rsidRPr="004E305C">
              <w:rPr>
                <w:rFonts w:asciiTheme="majorHAnsi" w:hAnsiTheme="majorHAnsi" w:cstheme="majorBidi"/>
                <w:sz w:val="20"/>
                <w:szCs w:val="20"/>
              </w:rPr>
              <w:t xml:space="preserve"> </w:t>
            </w:r>
            <w:r w:rsidR="00B925F4" w:rsidRPr="004E305C">
              <w:rPr>
                <w:rFonts w:asciiTheme="majorHAnsi" w:hAnsiTheme="majorHAnsi" w:cstheme="majorBidi"/>
                <w:sz w:val="20"/>
                <w:szCs w:val="20"/>
              </w:rPr>
              <w:t>(</w:t>
            </w:r>
            <w:r w:rsidR="00C8386F" w:rsidRPr="004E305C">
              <w:rPr>
                <w:rFonts w:asciiTheme="majorHAnsi" w:hAnsiTheme="majorHAnsi" w:cstheme="majorBidi"/>
                <w:sz w:val="20"/>
                <w:szCs w:val="20"/>
              </w:rPr>
              <w:t>2007)</w:t>
            </w:r>
            <w:r w:rsidR="00B925F4" w:rsidRPr="004E305C">
              <w:rPr>
                <w:rFonts w:asciiTheme="majorHAnsi" w:hAnsiTheme="majorHAnsi" w:cstheme="majorBidi"/>
                <w:sz w:val="20"/>
                <w:szCs w:val="20"/>
              </w:rPr>
              <w:t xml:space="preserve">, </w:t>
            </w:r>
            <w:r w:rsidR="000F3136" w:rsidRPr="004E305C">
              <w:rPr>
                <w:rFonts w:asciiTheme="majorHAnsi" w:hAnsiTheme="majorHAnsi" w:cstheme="majorBidi"/>
                <w:sz w:val="20"/>
                <w:szCs w:val="20"/>
              </w:rPr>
              <w:t>“Oil Futures Prices, Economic Growth and Causality in Jordan, Tunisia and Turkey”</w:t>
            </w:r>
            <w:r w:rsidR="00C70D1C" w:rsidRPr="004E305C">
              <w:rPr>
                <w:rFonts w:asciiTheme="majorHAnsi" w:hAnsiTheme="majorHAnsi" w:cstheme="majorBidi"/>
                <w:sz w:val="20"/>
                <w:szCs w:val="20"/>
              </w:rPr>
              <w:t>, Middle</w:t>
            </w:r>
            <w:r w:rsidR="000F3136" w:rsidRPr="004E305C">
              <w:rPr>
                <w:rFonts w:asciiTheme="majorHAnsi" w:hAnsiTheme="majorHAnsi" w:cstheme="majorBidi"/>
                <w:b/>
                <w:sz w:val="20"/>
                <w:szCs w:val="20"/>
              </w:rPr>
              <w:t xml:space="preserve"> East Business and Economics Review</w:t>
            </w:r>
            <w:r w:rsidR="00B925F4" w:rsidRPr="004E305C">
              <w:rPr>
                <w:rFonts w:asciiTheme="majorHAnsi" w:hAnsiTheme="majorHAnsi" w:cstheme="majorBidi"/>
                <w:sz w:val="20"/>
                <w:szCs w:val="20"/>
              </w:rPr>
              <w:t>, Vol. 19, No. 2, pp. 20-31.</w:t>
            </w:r>
          </w:p>
          <w:p w:rsidR="000F3136" w:rsidRPr="004E305C" w:rsidRDefault="000F3136" w:rsidP="000F3136">
            <w:pPr>
              <w:pStyle w:val="ListParagraph"/>
              <w:widowControl w:val="0"/>
              <w:rPr>
                <w:rFonts w:asciiTheme="majorHAnsi" w:hAnsiTheme="majorHAnsi" w:cstheme="majorBidi"/>
                <w:sz w:val="20"/>
                <w:szCs w:val="20"/>
              </w:rPr>
            </w:pPr>
          </w:p>
          <w:p w:rsidR="000F3136" w:rsidRPr="004E305C" w:rsidRDefault="00020D6D" w:rsidP="000F3136">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17</w:t>
            </w:r>
            <w:r w:rsidR="00620063" w:rsidRPr="004E305C">
              <w:rPr>
                <w:rFonts w:asciiTheme="majorHAnsi" w:hAnsiTheme="majorHAnsi" w:cstheme="majorBidi"/>
                <w:sz w:val="20"/>
                <w:szCs w:val="20"/>
              </w:rPr>
              <w:t>-</w:t>
            </w:r>
            <w:r w:rsidR="00EC4F9A" w:rsidRPr="004E305C">
              <w:rPr>
                <w:rFonts w:asciiTheme="majorHAnsi" w:hAnsiTheme="majorHAnsi" w:cstheme="majorBidi"/>
                <w:sz w:val="20"/>
                <w:szCs w:val="20"/>
              </w:rPr>
              <w:t>Abosedra, S.</w:t>
            </w:r>
            <w:r w:rsidR="008D1382">
              <w:rPr>
                <w:rFonts w:asciiTheme="majorHAnsi" w:hAnsiTheme="majorHAnsi" w:cstheme="majorBidi"/>
                <w:sz w:val="20"/>
                <w:szCs w:val="20"/>
              </w:rPr>
              <w:t xml:space="preserve">, </w:t>
            </w:r>
            <w:r w:rsidR="000F3136" w:rsidRPr="004E305C">
              <w:rPr>
                <w:rFonts w:asciiTheme="majorHAnsi" w:hAnsiTheme="majorHAnsi" w:cstheme="majorBidi"/>
                <w:sz w:val="20"/>
                <w:szCs w:val="20"/>
              </w:rPr>
              <w:t xml:space="preserve"> Chaudhuri </w:t>
            </w:r>
            <w:r w:rsidR="008D1382">
              <w:rPr>
                <w:rFonts w:asciiTheme="majorHAnsi" w:hAnsiTheme="majorHAnsi" w:cstheme="majorBidi"/>
                <w:sz w:val="20"/>
                <w:szCs w:val="20"/>
              </w:rPr>
              <w:t>,</w:t>
            </w:r>
            <w:proofErr w:type="spellStart"/>
            <w:r w:rsidR="008D1382">
              <w:rPr>
                <w:rFonts w:asciiTheme="majorHAnsi" w:hAnsiTheme="majorHAnsi" w:cstheme="majorBidi"/>
                <w:sz w:val="20"/>
                <w:szCs w:val="20"/>
              </w:rPr>
              <w:t>K.and</w:t>
            </w:r>
            <w:proofErr w:type="spellEnd"/>
            <w:r w:rsidR="008D1382">
              <w:rPr>
                <w:rFonts w:asciiTheme="majorHAnsi" w:hAnsiTheme="majorHAnsi" w:cstheme="majorBidi"/>
                <w:sz w:val="20"/>
                <w:szCs w:val="20"/>
              </w:rPr>
              <w:t xml:space="preserve"> </w:t>
            </w:r>
            <w:r w:rsidR="000F3136" w:rsidRPr="004E305C">
              <w:rPr>
                <w:rFonts w:asciiTheme="majorHAnsi" w:hAnsiTheme="majorHAnsi" w:cstheme="majorBidi"/>
                <w:sz w:val="20"/>
                <w:szCs w:val="20"/>
              </w:rPr>
              <w:t xml:space="preserve"> Dah</w:t>
            </w:r>
            <w:r w:rsidR="008D1382">
              <w:rPr>
                <w:rFonts w:asciiTheme="majorHAnsi" w:hAnsiTheme="majorHAnsi" w:cstheme="majorBidi"/>
                <w:sz w:val="20"/>
                <w:szCs w:val="20"/>
              </w:rPr>
              <w:t xml:space="preserve"> A.</w:t>
            </w:r>
            <w:r w:rsidR="000F3136" w:rsidRPr="004E305C">
              <w:rPr>
                <w:rFonts w:asciiTheme="majorHAnsi" w:hAnsiTheme="majorHAnsi" w:cstheme="majorBidi"/>
                <w:sz w:val="20"/>
                <w:szCs w:val="20"/>
              </w:rPr>
              <w:t>,</w:t>
            </w:r>
            <w:r w:rsidR="00B21B75" w:rsidRPr="004E305C">
              <w:rPr>
                <w:rFonts w:asciiTheme="majorHAnsi" w:hAnsiTheme="majorHAnsi" w:cstheme="majorBidi"/>
                <w:sz w:val="20"/>
                <w:szCs w:val="20"/>
              </w:rPr>
              <w:t xml:space="preserve"> (2006),</w:t>
            </w:r>
            <w:r w:rsidR="000F3136" w:rsidRPr="004E305C">
              <w:rPr>
                <w:rFonts w:asciiTheme="majorHAnsi" w:hAnsiTheme="majorHAnsi" w:cstheme="majorBidi"/>
                <w:sz w:val="20"/>
                <w:szCs w:val="20"/>
              </w:rPr>
              <w:t xml:space="preserve"> “US Natural Gas Price Volat</w:t>
            </w:r>
            <w:r w:rsidR="00001FB7" w:rsidRPr="004E305C">
              <w:rPr>
                <w:rFonts w:asciiTheme="majorHAnsi" w:hAnsiTheme="majorHAnsi" w:cstheme="majorBidi"/>
                <w:sz w:val="20"/>
                <w:szCs w:val="20"/>
              </w:rPr>
              <w:t xml:space="preserve">ility and the Collapse of </w:t>
            </w:r>
            <w:r w:rsidR="000F3136" w:rsidRPr="004E305C">
              <w:rPr>
                <w:rFonts w:asciiTheme="majorHAnsi" w:hAnsiTheme="majorHAnsi" w:cstheme="majorBidi"/>
                <w:sz w:val="20"/>
                <w:szCs w:val="20"/>
              </w:rPr>
              <w:t xml:space="preserve">Enron”, </w:t>
            </w:r>
            <w:r w:rsidR="000F3136" w:rsidRPr="004E305C">
              <w:rPr>
                <w:rFonts w:asciiTheme="majorHAnsi" w:hAnsiTheme="majorHAnsi" w:cstheme="majorBidi"/>
                <w:b/>
                <w:sz w:val="20"/>
                <w:szCs w:val="20"/>
              </w:rPr>
              <w:t>Journal of Energy and Develop</w:t>
            </w:r>
            <w:r w:rsidR="00B21B75" w:rsidRPr="004E305C">
              <w:rPr>
                <w:rFonts w:asciiTheme="majorHAnsi" w:hAnsiTheme="majorHAnsi" w:cstheme="majorBidi"/>
                <w:b/>
                <w:sz w:val="20"/>
                <w:szCs w:val="20"/>
              </w:rPr>
              <w:t>ment</w:t>
            </w:r>
            <w:r w:rsidR="00B21B75" w:rsidRPr="004E305C">
              <w:rPr>
                <w:rFonts w:asciiTheme="majorHAnsi" w:hAnsiTheme="majorHAnsi" w:cstheme="majorBidi"/>
                <w:sz w:val="20"/>
                <w:szCs w:val="20"/>
              </w:rPr>
              <w:t>, Vol. 32, No 1, pp. 59-68.</w:t>
            </w:r>
          </w:p>
          <w:p w:rsidR="00A32A4B" w:rsidRPr="004E305C" w:rsidRDefault="00A32A4B" w:rsidP="00A32A4B">
            <w:pPr>
              <w:pStyle w:val="ListParagraph"/>
              <w:rPr>
                <w:rFonts w:asciiTheme="majorHAnsi" w:hAnsiTheme="majorHAnsi" w:cstheme="majorBidi"/>
                <w:sz w:val="20"/>
                <w:szCs w:val="20"/>
              </w:rPr>
            </w:pPr>
          </w:p>
          <w:p w:rsidR="00A32A4B" w:rsidRPr="004E305C" w:rsidRDefault="00020D6D" w:rsidP="00A32A4B">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18</w:t>
            </w:r>
            <w:r w:rsidR="00620063" w:rsidRPr="004E305C">
              <w:rPr>
                <w:rFonts w:asciiTheme="majorHAnsi" w:hAnsiTheme="majorHAnsi" w:cstheme="majorBidi"/>
                <w:sz w:val="20"/>
                <w:szCs w:val="20"/>
              </w:rPr>
              <w:t>-</w:t>
            </w:r>
            <w:r w:rsidR="00EC4F9A" w:rsidRPr="004E305C">
              <w:rPr>
                <w:rFonts w:asciiTheme="majorHAnsi" w:hAnsiTheme="majorHAnsi" w:cstheme="majorBidi"/>
                <w:sz w:val="20"/>
                <w:szCs w:val="20"/>
              </w:rPr>
              <w:t>Abosedra, S.</w:t>
            </w:r>
            <w:r w:rsidR="005B42B3" w:rsidRPr="004E305C">
              <w:rPr>
                <w:rFonts w:asciiTheme="majorHAnsi" w:hAnsiTheme="majorHAnsi" w:cstheme="majorBidi"/>
                <w:sz w:val="20"/>
                <w:szCs w:val="20"/>
              </w:rPr>
              <w:t xml:space="preserve">, </w:t>
            </w:r>
            <w:proofErr w:type="spellStart"/>
            <w:r w:rsidR="005B42B3" w:rsidRPr="004E305C">
              <w:rPr>
                <w:rFonts w:asciiTheme="majorHAnsi" w:hAnsiTheme="majorHAnsi" w:cstheme="majorBidi"/>
                <w:sz w:val="20"/>
                <w:szCs w:val="20"/>
              </w:rPr>
              <w:t>Elkhal</w:t>
            </w:r>
            <w:proofErr w:type="spellEnd"/>
            <w:r w:rsidR="005B42B3" w:rsidRPr="004E305C">
              <w:rPr>
                <w:rFonts w:asciiTheme="majorHAnsi" w:hAnsiTheme="majorHAnsi" w:cstheme="majorBidi"/>
                <w:sz w:val="20"/>
                <w:szCs w:val="20"/>
              </w:rPr>
              <w:t>, K., and</w:t>
            </w:r>
            <w:r w:rsidR="0090392E" w:rsidRPr="004E305C">
              <w:rPr>
                <w:rFonts w:asciiTheme="majorHAnsi" w:hAnsiTheme="majorHAnsi" w:cstheme="majorBidi"/>
                <w:sz w:val="20"/>
                <w:szCs w:val="20"/>
              </w:rPr>
              <w:t xml:space="preserve"> Al-</w:t>
            </w:r>
            <w:proofErr w:type="spellStart"/>
            <w:proofErr w:type="gramStart"/>
            <w:r w:rsidR="0090392E" w:rsidRPr="004E305C">
              <w:rPr>
                <w:rFonts w:asciiTheme="majorHAnsi" w:hAnsiTheme="majorHAnsi" w:cstheme="majorBidi"/>
                <w:sz w:val="20"/>
                <w:szCs w:val="20"/>
              </w:rPr>
              <w:t>Khateeb,</w:t>
            </w:r>
            <w:r w:rsidR="005B42B3" w:rsidRPr="004E305C">
              <w:rPr>
                <w:rFonts w:asciiTheme="majorHAnsi" w:hAnsiTheme="majorHAnsi" w:cstheme="majorBidi"/>
                <w:sz w:val="20"/>
                <w:szCs w:val="20"/>
              </w:rPr>
              <w:t>F</w:t>
            </w:r>
            <w:proofErr w:type="spellEnd"/>
            <w:r w:rsidR="005B42B3" w:rsidRPr="004E305C">
              <w:rPr>
                <w:rFonts w:asciiTheme="majorHAnsi" w:hAnsiTheme="majorHAnsi" w:cstheme="majorBidi"/>
                <w:sz w:val="20"/>
                <w:szCs w:val="20"/>
              </w:rPr>
              <w:t>.</w:t>
            </w:r>
            <w:proofErr w:type="gramEnd"/>
            <w:r w:rsidR="005B42B3" w:rsidRPr="004E305C">
              <w:rPr>
                <w:rFonts w:asciiTheme="majorHAnsi" w:hAnsiTheme="majorHAnsi" w:cstheme="majorBidi"/>
                <w:sz w:val="20"/>
                <w:szCs w:val="20"/>
              </w:rPr>
              <w:t xml:space="preserve">, </w:t>
            </w:r>
            <w:r w:rsidR="0090392E" w:rsidRPr="004E305C">
              <w:rPr>
                <w:rFonts w:asciiTheme="majorHAnsi" w:hAnsiTheme="majorHAnsi" w:cstheme="majorBidi"/>
                <w:sz w:val="20"/>
                <w:szCs w:val="20"/>
              </w:rPr>
              <w:t xml:space="preserve"> </w:t>
            </w:r>
            <w:r w:rsidR="005B42B3" w:rsidRPr="004E305C">
              <w:rPr>
                <w:rFonts w:asciiTheme="majorHAnsi" w:hAnsiTheme="majorHAnsi" w:cstheme="majorBidi"/>
                <w:sz w:val="20"/>
                <w:szCs w:val="20"/>
              </w:rPr>
              <w:t xml:space="preserve">(2006), </w:t>
            </w:r>
            <w:r w:rsidR="00A32A4B" w:rsidRPr="004E305C">
              <w:rPr>
                <w:rFonts w:asciiTheme="majorHAnsi" w:hAnsiTheme="majorHAnsi" w:cstheme="majorBidi"/>
                <w:sz w:val="20"/>
                <w:szCs w:val="20"/>
              </w:rPr>
              <w:t xml:space="preserve">“Forecasting Performance of Natural Gas Futures Market: An Assessment of Recent Data” (Co- Author).  </w:t>
            </w:r>
            <w:r w:rsidR="00A32A4B" w:rsidRPr="004E305C">
              <w:rPr>
                <w:rFonts w:asciiTheme="majorHAnsi" w:hAnsiTheme="majorHAnsi" w:cstheme="majorBidi"/>
                <w:b/>
                <w:sz w:val="20"/>
                <w:szCs w:val="20"/>
              </w:rPr>
              <w:t>Journal of Business &amp; Economics Research,</w:t>
            </w:r>
            <w:r w:rsidR="00A32A4B" w:rsidRPr="004E305C">
              <w:rPr>
                <w:rFonts w:asciiTheme="majorHAnsi" w:hAnsiTheme="majorHAnsi" w:cstheme="majorBidi"/>
                <w:sz w:val="20"/>
                <w:szCs w:val="20"/>
              </w:rPr>
              <w:t xml:space="preserve"> Vol. 4, No. 11, pp. 65-70.</w:t>
            </w:r>
          </w:p>
          <w:p w:rsidR="00012800" w:rsidRPr="004E305C" w:rsidRDefault="00012800" w:rsidP="00012800">
            <w:pPr>
              <w:rPr>
                <w:rFonts w:asciiTheme="majorHAnsi" w:hAnsiTheme="majorHAnsi" w:cstheme="majorBidi"/>
                <w:color w:val="auto"/>
              </w:rPr>
            </w:pPr>
          </w:p>
          <w:p w:rsidR="00A32A4B" w:rsidRPr="004E305C" w:rsidRDefault="00020D6D" w:rsidP="00F02D2E">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19</w:t>
            </w:r>
            <w:r w:rsidR="00620063" w:rsidRPr="004E305C">
              <w:rPr>
                <w:rFonts w:asciiTheme="majorHAnsi" w:hAnsiTheme="majorHAnsi" w:cstheme="majorBidi"/>
                <w:sz w:val="20"/>
                <w:szCs w:val="20"/>
              </w:rPr>
              <w:t>-</w:t>
            </w:r>
            <w:r w:rsidR="00EC4F9A" w:rsidRPr="004E305C">
              <w:rPr>
                <w:rFonts w:asciiTheme="majorHAnsi" w:hAnsiTheme="majorHAnsi" w:cstheme="majorBidi"/>
                <w:sz w:val="20"/>
                <w:szCs w:val="20"/>
              </w:rPr>
              <w:t>Abosedra, S.</w:t>
            </w:r>
            <w:r w:rsidR="00B27D87" w:rsidRPr="004E305C">
              <w:rPr>
                <w:rFonts w:asciiTheme="majorHAnsi" w:hAnsiTheme="majorHAnsi" w:cstheme="majorBidi"/>
                <w:sz w:val="20"/>
                <w:szCs w:val="20"/>
              </w:rPr>
              <w:t xml:space="preserve"> and </w:t>
            </w:r>
            <w:proofErr w:type="spellStart"/>
            <w:r w:rsidR="00012800" w:rsidRPr="004E305C">
              <w:rPr>
                <w:rFonts w:asciiTheme="majorHAnsi" w:hAnsiTheme="majorHAnsi" w:cstheme="majorBidi"/>
                <w:sz w:val="20"/>
                <w:szCs w:val="20"/>
              </w:rPr>
              <w:t>Radchenko</w:t>
            </w:r>
            <w:proofErr w:type="spellEnd"/>
            <w:r w:rsidR="00012800" w:rsidRPr="004E305C">
              <w:rPr>
                <w:rFonts w:asciiTheme="majorHAnsi" w:hAnsiTheme="majorHAnsi" w:cstheme="majorBidi"/>
                <w:sz w:val="20"/>
                <w:szCs w:val="20"/>
              </w:rPr>
              <w:t>,</w:t>
            </w:r>
            <w:r w:rsidR="00B27D87" w:rsidRPr="004E305C">
              <w:rPr>
                <w:rFonts w:asciiTheme="majorHAnsi" w:hAnsiTheme="majorHAnsi" w:cstheme="majorBidi"/>
                <w:sz w:val="20"/>
                <w:szCs w:val="20"/>
              </w:rPr>
              <w:t xml:space="preserve"> S.</w:t>
            </w:r>
            <w:r w:rsidR="00DA2998" w:rsidRPr="004E305C">
              <w:rPr>
                <w:rFonts w:asciiTheme="majorHAnsi" w:hAnsiTheme="majorHAnsi" w:cstheme="majorBidi"/>
                <w:sz w:val="20"/>
                <w:szCs w:val="20"/>
              </w:rPr>
              <w:t>, (2006),</w:t>
            </w:r>
            <w:r w:rsidR="00DA2998">
              <w:rPr>
                <w:rFonts w:asciiTheme="majorHAnsi" w:hAnsiTheme="majorHAnsi" w:cstheme="majorBidi"/>
                <w:sz w:val="20"/>
                <w:szCs w:val="20"/>
              </w:rPr>
              <w:t xml:space="preserve"> </w:t>
            </w:r>
            <w:r w:rsidR="00012800" w:rsidRPr="004E305C">
              <w:rPr>
                <w:rFonts w:asciiTheme="majorHAnsi" w:hAnsiTheme="majorHAnsi" w:cstheme="majorBidi"/>
                <w:sz w:val="20"/>
                <w:szCs w:val="20"/>
              </w:rPr>
              <w:t xml:space="preserve">“New Evidence on the Asymmetry in Gasoline Price: Volatility vs. Margin?”, </w:t>
            </w:r>
            <w:r w:rsidR="00012800" w:rsidRPr="004E305C">
              <w:rPr>
                <w:rFonts w:asciiTheme="majorHAnsi" w:hAnsiTheme="majorHAnsi" w:cstheme="majorBidi"/>
                <w:b/>
                <w:sz w:val="20"/>
                <w:szCs w:val="20"/>
              </w:rPr>
              <w:t>OPEC Review</w:t>
            </w:r>
            <w:r w:rsidR="004C5915" w:rsidRPr="004E305C">
              <w:rPr>
                <w:rFonts w:asciiTheme="majorHAnsi" w:hAnsiTheme="majorHAnsi" w:cstheme="majorBidi"/>
                <w:sz w:val="20"/>
                <w:szCs w:val="20"/>
              </w:rPr>
              <w:t>, Vol. 30, No.3, pp. 125-150.</w:t>
            </w:r>
          </w:p>
          <w:p w:rsidR="00001FB7" w:rsidRPr="004E305C" w:rsidRDefault="00001FB7" w:rsidP="00001FB7">
            <w:pPr>
              <w:pStyle w:val="ListParagraph"/>
              <w:rPr>
                <w:rFonts w:asciiTheme="majorHAnsi" w:hAnsiTheme="majorHAnsi" w:cstheme="majorBidi"/>
                <w:sz w:val="20"/>
                <w:szCs w:val="20"/>
              </w:rPr>
            </w:pPr>
          </w:p>
          <w:p w:rsidR="00001FB7" w:rsidRPr="00020D6D" w:rsidRDefault="00020D6D" w:rsidP="00020D6D">
            <w:pPr>
              <w:pStyle w:val="ListParagraph"/>
              <w:numPr>
                <w:ilvl w:val="0"/>
                <w:numId w:val="11"/>
              </w:numPr>
              <w:rPr>
                <w:rFonts w:asciiTheme="majorHAnsi" w:hAnsiTheme="majorHAnsi" w:cstheme="majorBidi"/>
                <w:sz w:val="20"/>
                <w:szCs w:val="20"/>
              </w:rPr>
            </w:pPr>
            <w:r w:rsidRPr="00020D6D">
              <w:rPr>
                <w:rFonts w:asciiTheme="majorHAnsi" w:hAnsiTheme="majorHAnsi" w:cstheme="majorBidi"/>
                <w:sz w:val="20"/>
                <w:szCs w:val="20"/>
              </w:rPr>
              <w:t>20</w:t>
            </w:r>
            <w:r w:rsidR="00620063" w:rsidRPr="00020D6D">
              <w:rPr>
                <w:rFonts w:asciiTheme="majorHAnsi" w:hAnsiTheme="majorHAnsi" w:cstheme="majorBidi"/>
                <w:sz w:val="20"/>
                <w:szCs w:val="20"/>
              </w:rPr>
              <w:t>-</w:t>
            </w:r>
            <w:r w:rsidR="00EC4F9A" w:rsidRPr="00020D6D">
              <w:rPr>
                <w:rFonts w:asciiTheme="majorHAnsi" w:hAnsiTheme="majorHAnsi" w:cstheme="majorBidi"/>
                <w:sz w:val="20"/>
                <w:szCs w:val="20"/>
              </w:rPr>
              <w:t xml:space="preserve">Abosedra, </w:t>
            </w:r>
            <w:r w:rsidR="00B27D87" w:rsidRPr="00020D6D">
              <w:rPr>
                <w:rFonts w:asciiTheme="majorHAnsi" w:hAnsiTheme="majorHAnsi" w:cstheme="majorBidi"/>
                <w:sz w:val="20"/>
                <w:szCs w:val="20"/>
              </w:rPr>
              <w:t>S.</w:t>
            </w:r>
            <w:r w:rsidR="009228C0" w:rsidRPr="00020D6D">
              <w:rPr>
                <w:rFonts w:asciiTheme="majorHAnsi" w:hAnsiTheme="majorHAnsi" w:cstheme="majorBidi"/>
                <w:sz w:val="20"/>
                <w:szCs w:val="20"/>
              </w:rPr>
              <w:t>, (2005),</w:t>
            </w:r>
            <w:r w:rsidR="00B27D87" w:rsidRPr="00020D6D">
              <w:rPr>
                <w:rFonts w:asciiTheme="majorHAnsi" w:hAnsiTheme="majorHAnsi" w:cstheme="majorBidi"/>
                <w:sz w:val="20"/>
                <w:szCs w:val="20"/>
              </w:rPr>
              <w:t xml:space="preserve"> “</w:t>
            </w:r>
            <w:r w:rsidR="00001FB7" w:rsidRPr="00020D6D">
              <w:rPr>
                <w:rFonts w:asciiTheme="majorHAnsi" w:hAnsiTheme="majorHAnsi" w:cstheme="majorBidi"/>
                <w:sz w:val="20"/>
                <w:szCs w:val="20"/>
              </w:rPr>
              <w:t xml:space="preserve">Futures versus Univariate Forecast of Crude Oil Prices”. OPEC Review, Vol. 29, No.  </w:t>
            </w:r>
            <w:r w:rsidR="009228C0" w:rsidRPr="00020D6D">
              <w:rPr>
                <w:rFonts w:asciiTheme="majorHAnsi" w:hAnsiTheme="majorHAnsi" w:cstheme="majorBidi"/>
                <w:sz w:val="20"/>
                <w:szCs w:val="20"/>
              </w:rPr>
              <w:t>4. pp.</w:t>
            </w:r>
            <w:r w:rsidR="00001FB7" w:rsidRPr="00020D6D">
              <w:rPr>
                <w:rFonts w:asciiTheme="majorHAnsi" w:hAnsiTheme="majorHAnsi" w:cstheme="majorBidi"/>
                <w:sz w:val="20"/>
                <w:szCs w:val="20"/>
              </w:rPr>
              <w:t xml:space="preserve"> 231-241.</w:t>
            </w:r>
          </w:p>
          <w:p w:rsidR="000F3136" w:rsidRPr="004E305C" w:rsidRDefault="000F3136" w:rsidP="000F3136">
            <w:pPr>
              <w:rPr>
                <w:rFonts w:asciiTheme="majorHAnsi" w:hAnsiTheme="majorHAnsi" w:cstheme="majorBidi"/>
                <w:color w:val="auto"/>
              </w:rPr>
            </w:pPr>
          </w:p>
          <w:p w:rsidR="000F3136" w:rsidRPr="004E305C" w:rsidRDefault="00020D6D" w:rsidP="00D26A81">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21</w:t>
            </w:r>
            <w:r w:rsidR="00E644BF" w:rsidRPr="004E305C">
              <w:rPr>
                <w:rFonts w:asciiTheme="majorHAnsi" w:hAnsiTheme="majorHAnsi" w:cstheme="majorBidi"/>
                <w:sz w:val="20"/>
                <w:szCs w:val="20"/>
              </w:rPr>
              <w:t xml:space="preserve">- </w:t>
            </w:r>
            <w:proofErr w:type="spellStart"/>
            <w:r w:rsidR="000F3136" w:rsidRPr="004E305C">
              <w:rPr>
                <w:rFonts w:asciiTheme="majorHAnsi" w:hAnsiTheme="majorHAnsi" w:cstheme="majorBidi"/>
                <w:sz w:val="20"/>
                <w:szCs w:val="20"/>
              </w:rPr>
              <w:t>Darrat</w:t>
            </w:r>
            <w:proofErr w:type="spellEnd"/>
            <w:r w:rsidR="00FF01AC" w:rsidRPr="004E305C">
              <w:rPr>
                <w:rFonts w:asciiTheme="majorHAnsi" w:hAnsiTheme="majorHAnsi" w:cstheme="majorBidi"/>
                <w:sz w:val="20"/>
                <w:szCs w:val="20"/>
              </w:rPr>
              <w:t>, A</w:t>
            </w:r>
            <w:r w:rsidR="00E644BF" w:rsidRPr="004E305C">
              <w:rPr>
                <w:rFonts w:asciiTheme="majorHAnsi" w:hAnsiTheme="majorHAnsi" w:cstheme="majorBidi"/>
                <w:sz w:val="20"/>
                <w:szCs w:val="20"/>
              </w:rPr>
              <w:t xml:space="preserve">. </w:t>
            </w:r>
            <w:r w:rsidR="00EC4F9A" w:rsidRPr="004E305C">
              <w:rPr>
                <w:rFonts w:asciiTheme="majorHAnsi" w:hAnsiTheme="majorHAnsi" w:cstheme="majorBidi"/>
                <w:sz w:val="20"/>
                <w:szCs w:val="20"/>
              </w:rPr>
              <w:t>Abosedra, S.</w:t>
            </w:r>
            <w:r w:rsidR="00E644BF" w:rsidRPr="004E305C">
              <w:rPr>
                <w:rFonts w:asciiTheme="majorHAnsi" w:hAnsiTheme="majorHAnsi" w:cstheme="majorBidi"/>
                <w:sz w:val="20"/>
                <w:szCs w:val="20"/>
              </w:rPr>
              <w:t xml:space="preserve"> and</w:t>
            </w:r>
            <w:r w:rsidR="000F3136" w:rsidRPr="004E305C">
              <w:rPr>
                <w:rFonts w:asciiTheme="majorHAnsi" w:hAnsiTheme="majorHAnsi" w:cstheme="majorBidi"/>
                <w:sz w:val="20"/>
                <w:szCs w:val="20"/>
              </w:rPr>
              <w:t xml:space="preserve"> Aly, </w:t>
            </w:r>
            <w:r w:rsidR="00E644BF" w:rsidRPr="004E305C">
              <w:rPr>
                <w:rFonts w:asciiTheme="majorHAnsi" w:hAnsiTheme="majorHAnsi" w:cstheme="majorBidi"/>
                <w:sz w:val="20"/>
                <w:szCs w:val="20"/>
              </w:rPr>
              <w:t>H.</w:t>
            </w:r>
            <w:r w:rsidR="00AC2701" w:rsidRPr="004E305C">
              <w:rPr>
                <w:rFonts w:asciiTheme="majorHAnsi" w:hAnsiTheme="majorHAnsi" w:cstheme="majorBidi"/>
                <w:sz w:val="20"/>
                <w:szCs w:val="20"/>
              </w:rPr>
              <w:t>, (2005</w:t>
            </w:r>
            <w:proofErr w:type="gramStart"/>
            <w:r w:rsidR="00AC2701" w:rsidRPr="004E305C">
              <w:rPr>
                <w:rFonts w:asciiTheme="majorHAnsi" w:hAnsiTheme="majorHAnsi" w:cstheme="majorBidi"/>
                <w:sz w:val="20"/>
                <w:szCs w:val="20"/>
              </w:rPr>
              <w:t>)</w:t>
            </w:r>
            <w:r w:rsidR="00E644BF" w:rsidRPr="004E305C">
              <w:rPr>
                <w:rFonts w:asciiTheme="majorHAnsi" w:hAnsiTheme="majorHAnsi" w:cstheme="majorBidi"/>
                <w:sz w:val="20"/>
                <w:szCs w:val="20"/>
              </w:rPr>
              <w:t xml:space="preserve"> </w:t>
            </w:r>
            <w:r w:rsidR="00134C45" w:rsidRPr="004E305C">
              <w:rPr>
                <w:rFonts w:asciiTheme="majorHAnsi" w:hAnsiTheme="majorHAnsi" w:cstheme="majorBidi"/>
                <w:sz w:val="20"/>
                <w:szCs w:val="20"/>
              </w:rPr>
              <w:t>,</w:t>
            </w:r>
            <w:proofErr w:type="gramEnd"/>
            <w:r w:rsidR="00134C45" w:rsidRPr="004E305C">
              <w:rPr>
                <w:rFonts w:asciiTheme="majorHAnsi" w:hAnsiTheme="majorHAnsi" w:cstheme="majorBidi"/>
                <w:sz w:val="20"/>
                <w:szCs w:val="20"/>
              </w:rPr>
              <w:t xml:space="preserve"> </w:t>
            </w:r>
            <w:r w:rsidR="000F3136" w:rsidRPr="004E305C">
              <w:rPr>
                <w:rFonts w:asciiTheme="majorHAnsi" w:hAnsiTheme="majorHAnsi" w:cstheme="majorBidi"/>
                <w:sz w:val="20"/>
                <w:szCs w:val="20"/>
              </w:rPr>
              <w:t xml:space="preserve">“Assessing the role of financial deepening in business cycles: the experience of the United Arab Emirates”, </w:t>
            </w:r>
            <w:r w:rsidR="000F3136" w:rsidRPr="004E305C">
              <w:rPr>
                <w:rFonts w:asciiTheme="majorHAnsi" w:hAnsiTheme="majorHAnsi" w:cstheme="majorBidi"/>
                <w:b/>
                <w:sz w:val="20"/>
                <w:szCs w:val="20"/>
              </w:rPr>
              <w:t>Applied Financial Economics</w:t>
            </w:r>
            <w:r w:rsidR="00AC2701" w:rsidRPr="004E305C">
              <w:rPr>
                <w:rFonts w:asciiTheme="majorHAnsi" w:hAnsiTheme="majorHAnsi" w:cstheme="majorBidi"/>
                <w:sz w:val="20"/>
                <w:szCs w:val="20"/>
              </w:rPr>
              <w:t>, Vol. 15, No. 7, pp. 447-453.</w:t>
            </w:r>
          </w:p>
          <w:p w:rsidR="00AC2701" w:rsidRPr="004E305C" w:rsidRDefault="00AC2701" w:rsidP="00AC2701">
            <w:pPr>
              <w:pStyle w:val="ListParagraph"/>
              <w:rPr>
                <w:rFonts w:asciiTheme="majorHAnsi" w:hAnsiTheme="majorHAnsi" w:cstheme="majorBidi"/>
                <w:sz w:val="20"/>
                <w:szCs w:val="20"/>
              </w:rPr>
            </w:pPr>
          </w:p>
          <w:p w:rsidR="000F3136" w:rsidRPr="004E305C" w:rsidRDefault="00020D6D" w:rsidP="000F3136">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22</w:t>
            </w:r>
            <w:r w:rsidR="00620063" w:rsidRPr="004E305C">
              <w:rPr>
                <w:rFonts w:asciiTheme="majorHAnsi" w:hAnsiTheme="majorHAnsi" w:cstheme="majorBidi"/>
                <w:sz w:val="20"/>
                <w:szCs w:val="20"/>
              </w:rPr>
              <w:t xml:space="preserve">- </w:t>
            </w:r>
            <w:r w:rsidR="00EC4F9A" w:rsidRPr="004E305C">
              <w:rPr>
                <w:rFonts w:asciiTheme="majorHAnsi" w:hAnsiTheme="majorHAnsi" w:cstheme="majorBidi"/>
                <w:sz w:val="20"/>
                <w:szCs w:val="20"/>
              </w:rPr>
              <w:t>Abosedra, S.</w:t>
            </w:r>
            <w:r>
              <w:rPr>
                <w:rFonts w:asciiTheme="majorHAnsi" w:hAnsiTheme="majorHAnsi" w:cstheme="majorBidi"/>
                <w:sz w:val="20"/>
                <w:szCs w:val="20"/>
              </w:rPr>
              <w:t xml:space="preserve"> </w:t>
            </w:r>
            <w:r w:rsidR="00BD32B4">
              <w:rPr>
                <w:rFonts w:asciiTheme="majorHAnsi" w:hAnsiTheme="majorHAnsi" w:cstheme="majorBidi"/>
                <w:sz w:val="20"/>
                <w:szCs w:val="20"/>
              </w:rPr>
              <w:t xml:space="preserve">and </w:t>
            </w:r>
            <w:proofErr w:type="spellStart"/>
            <w:proofErr w:type="gramStart"/>
            <w:r w:rsidR="00BD32B4" w:rsidRPr="004E305C">
              <w:rPr>
                <w:rFonts w:asciiTheme="majorHAnsi" w:hAnsiTheme="majorHAnsi" w:cstheme="majorBidi"/>
                <w:sz w:val="20"/>
                <w:szCs w:val="20"/>
              </w:rPr>
              <w:t>Baghestani,H</w:t>
            </w:r>
            <w:proofErr w:type="spellEnd"/>
            <w:r>
              <w:rPr>
                <w:rFonts w:asciiTheme="majorHAnsi" w:hAnsiTheme="majorHAnsi" w:cstheme="majorBidi"/>
                <w:sz w:val="20"/>
                <w:szCs w:val="20"/>
              </w:rPr>
              <w:t>.</w:t>
            </w:r>
            <w:proofErr w:type="gramEnd"/>
            <w:r w:rsidR="000F3136" w:rsidRPr="004E305C">
              <w:rPr>
                <w:rFonts w:asciiTheme="majorHAnsi" w:hAnsiTheme="majorHAnsi" w:cstheme="majorBidi"/>
                <w:sz w:val="20"/>
                <w:szCs w:val="20"/>
              </w:rPr>
              <w:t xml:space="preserve"> </w:t>
            </w:r>
            <w:r w:rsidR="00CB7684" w:rsidRPr="004E305C">
              <w:rPr>
                <w:rFonts w:asciiTheme="majorHAnsi" w:hAnsiTheme="majorHAnsi" w:cstheme="majorBidi"/>
                <w:sz w:val="20"/>
                <w:szCs w:val="20"/>
              </w:rPr>
              <w:t xml:space="preserve">(2004), </w:t>
            </w:r>
            <w:r w:rsidR="000F3136" w:rsidRPr="004E305C">
              <w:rPr>
                <w:rFonts w:asciiTheme="majorHAnsi" w:hAnsiTheme="majorHAnsi" w:cstheme="majorBidi"/>
                <w:sz w:val="20"/>
                <w:szCs w:val="20"/>
              </w:rPr>
              <w:t xml:space="preserve">“On the Predictive Accuracy of Crude Oil Futures Prices”, </w:t>
            </w:r>
            <w:r w:rsidR="000F3136" w:rsidRPr="004E305C">
              <w:rPr>
                <w:rFonts w:asciiTheme="majorHAnsi" w:hAnsiTheme="majorHAnsi" w:cstheme="majorBidi"/>
                <w:b/>
                <w:sz w:val="20"/>
                <w:szCs w:val="20"/>
              </w:rPr>
              <w:t>Energy Policy</w:t>
            </w:r>
            <w:r w:rsidR="000F3136" w:rsidRPr="004E305C">
              <w:rPr>
                <w:rFonts w:asciiTheme="majorHAnsi" w:hAnsiTheme="majorHAnsi" w:cstheme="majorBidi"/>
                <w:sz w:val="20"/>
                <w:szCs w:val="20"/>
              </w:rPr>
              <w:t>,</w:t>
            </w:r>
            <w:r w:rsidR="00CB7684" w:rsidRPr="004E305C">
              <w:rPr>
                <w:rFonts w:asciiTheme="majorHAnsi" w:hAnsiTheme="majorHAnsi" w:cstheme="majorBidi"/>
                <w:sz w:val="20"/>
                <w:szCs w:val="20"/>
              </w:rPr>
              <w:t xml:space="preserve"> Vol. 32, No. 12, pp.1389-1393. </w:t>
            </w:r>
          </w:p>
          <w:p w:rsidR="000F3136" w:rsidRPr="004E305C" w:rsidRDefault="000F3136" w:rsidP="000F3136">
            <w:pPr>
              <w:pStyle w:val="ListParagraph"/>
              <w:rPr>
                <w:rFonts w:asciiTheme="majorHAnsi" w:hAnsiTheme="majorHAnsi" w:cstheme="majorBidi"/>
                <w:sz w:val="20"/>
                <w:szCs w:val="20"/>
              </w:rPr>
            </w:pPr>
          </w:p>
          <w:p w:rsidR="000F3136" w:rsidRPr="004E305C" w:rsidRDefault="00020D6D" w:rsidP="000F3136">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23</w:t>
            </w:r>
            <w:r w:rsidR="00620063" w:rsidRPr="004E305C">
              <w:rPr>
                <w:rFonts w:asciiTheme="majorHAnsi" w:hAnsiTheme="majorHAnsi" w:cstheme="majorBidi"/>
                <w:sz w:val="20"/>
                <w:szCs w:val="20"/>
              </w:rPr>
              <w:t>-</w:t>
            </w:r>
            <w:r w:rsidR="00EC4F9A" w:rsidRPr="004E305C">
              <w:rPr>
                <w:rFonts w:asciiTheme="majorHAnsi" w:hAnsiTheme="majorHAnsi" w:cstheme="majorBidi"/>
                <w:sz w:val="20"/>
                <w:szCs w:val="20"/>
              </w:rPr>
              <w:t>Abosedra, S.</w:t>
            </w:r>
            <w:r>
              <w:rPr>
                <w:rFonts w:asciiTheme="majorHAnsi" w:hAnsiTheme="majorHAnsi" w:cstheme="majorBidi"/>
                <w:sz w:val="20"/>
                <w:szCs w:val="20"/>
              </w:rPr>
              <w:t xml:space="preserve"> </w:t>
            </w:r>
            <w:proofErr w:type="gramStart"/>
            <w:r>
              <w:rPr>
                <w:rFonts w:asciiTheme="majorHAnsi" w:hAnsiTheme="majorHAnsi" w:cstheme="majorBidi"/>
                <w:sz w:val="20"/>
                <w:szCs w:val="20"/>
              </w:rPr>
              <w:t xml:space="preserve">and </w:t>
            </w:r>
            <w:r w:rsidR="000F3136" w:rsidRPr="004E305C">
              <w:rPr>
                <w:rFonts w:asciiTheme="majorHAnsi" w:hAnsiTheme="majorHAnsi" w:cstheme="majorBidi"/>
                <w:sz w:val="20"/>
                <w:szCs w:val="20"/>
              </w:rPr>
              <w:t xml:space="preserve"> </w:t>
            </w:r>
            <w:proofErr w:type="spellStart"/>
            <w:r w:rsidR="000F3136" w:rsidRPr="004E305C">
              <w:rPr>
                <w:rFonts w:asciiTheme="majorHAnsi" w:hAnsiTheme="majorHAnsi" w:cstheme="majorBidi"/>
                <w:sz w:val="20"/>
                <w:szCs w:val="20"/>
              </w:rPr>
              <w:t>Laopodis</w:t>
            </w:r>
            <w:proofErr w:type="gramEnd"/>
            <w:r w:rsidR="000F3136" w:rsidRPr="004E305C">
              <w:rPr>
                <w:rFonts w:asciiTheme="majorHAnsi" w:hAnsiTheme="majorHAnsi" w:cstheme="majorBidi"/>
                <w:sz w:val="20"/>
                <w:szCs w:val="20"/>
              </w:rPr>
              <w:t>,</w:t>
            </w:r>
            <w:r>
              <w:rPr>
                <w:rFonts w:asciiTheme="majorHAnsi" w:hAnsiTheme="majorHAnsi" w:cstheme="majorBidi"/>
                <w:sz w:val="20"/>
                <w:szCs w:val="20"/>
              </w:rPr>
              <w:t>N</w:t>
            </w:r>
            <w:proofErr w:type="spellEnd"/>
            <w:r>
              <w:rPr>
                <w:rFonts w:asciiTheme="majorHAnsi" w:hAnsiTheme="majorHAnsi" w:cstheme="majorBidi"/>
                <w:sz w:val="20"/>
                <w:szCs w:val="20"/>
              </w:rPr>
              <w:t>.</w:t>
            </w:r>
            <w:r w:rsidR="000F3136" w:rsidRPr="004E305C">
              <w:rPr>
                <w:rFonts w:asciiTheme="majorHAnsi" w:hAnsiTheme="majorHAnsi" w:cstheme="majorBidi"/>
                <w:sz w:val="20"/>
                <w:szCs w:val="20"/>
              </w:rPr>
              <w:t xml:space="preserve"> </w:t>
            </w:r>
            <w:r w:rsidR="00C502F3" w:rsidRPr="004E305C">
              <w:rPr>
                <w:rFonts w:asciiTheme="majorHAnsi" w:hAnsiTheme="majorHAnsi" w:cstheme="majorBidi"/>
                <w:sz w:val="20"/>
                <w:szCs w:val="20"/>
              </w:rPr>
              <w:t>(2004), “</w:t>
            </w:r>
            <w:r w:rsidR="000F3136" w:rsidRPr="004E305C">
              <w:rPr>
                <w:rFonts w:asciiTheme="majorHAnsi" w:hAnsiTheme="majorHAnsi" w:cstheme="majorBidi"/>
                <w:sz w:val="20"/>
                <w:szCs w:val="20"/>
              </w:rPr>
              <w:t xml:space="preserve">Volatility Linkages among Short-Term and Long-term Interest Rates: Implication for the Conduct of Global Monetary Policy”, </w:t>
            </w:r>
            <w:r w:rsidR="000F3136" w:rsidRPr="004E305C">
              <w:rPr>
                <w:rFonts w:asciiTheme="majorHAnsi" w:hAnsiTheme="majorHAnsi" w:cstheme="majorBidi"/>
                <w:b/>
                <w:sz w:val="20"/>
                <w:szCs w:val="20"/>
              </w:rPr>
              <w:t>International Journal of Applied Business and Economic Research</w:t>
            </w:r>
            <w:r w:rsidR="000F3136" w:rsidRPr="004E305C">
              <w:rPr>
                <w:rFonts w:asciiTheme="majorHAnsi" w:hAnsiTheme="majorHAnsi" w:cstheme="majorBidi"/>
                <w:sz w:val="20"/>
                <w:szCs w:val="20"/>
              </w:rPr>
              <w:t>, Vol.2, No.2, pp. 147-169</w:t>
            </w:r>
            <w:r w:rsidR="00C502F3" w:rsidRPr="004E305C">
              <w:rPr>
                <w:rFonts w:asciiTheme="majorHAnsi" w:hAnsiTheme="majorHAnsi" w:cstheme="majorBidi"/>
                <w:sz w:val="20"/>
                <w:szCs w:val="20"/>
              </w:rPr>
              <w:t>.</w:t>
            </w:r>
          </w:p>
          <w:p w:rsidR="000F3136" w:rsidRPr="004E305C" w:rsidRDefault="000F3136" w:rsidP="000F3136">
            <w:pPr>
              <w:pStyle w:val="ListParagraph"/>
              <w:rPr>
                <w:rFonts w:asciiTheme="majorHAnsi" w:hAnsiTheme="majorHAnsi" w:cstheme="majorBidi"/>
                <w:sz w:val="20"/>
                <w:szCs w:val="20"/>
              </w:rPr>
            </w:pPr>
          </w:p>
          <w:p w:rsidR="000F3136" w:rsidRPr="004E305C" w:rsidRDefault="00020D6D" w:rsidP="00BA3B51">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lastRenderedPageBreak/>
              <w:t>24</w:t>
            </w:r>
            <w:r w:rsidR="00620063" w:rsidRPr="004E305C">
              <w:rPr>
                <w:rFonts w:asciiTheme="majorHAnsi" w:hAnsiTheme="majorHAnsi" w:cstheme="majorBidi"/>
                <w:sz w:val="20"/>
                <w:szCs w:val="20"/>
              </w:rPr>
              <w:t>-</w:t>
            </w:r>
            <w:r w:rsidR="000F3136" w:rsidRPr="004E305C">
              <w:rPr>
                <w:rFonts w:asciiTheme="majorHAnsi" w:hAnsiTheme="majorHAnsi" w:cstheme="majorBidi"/>
                <w:sz w:val="20"/>
                <w:szCs w:val="20"/>
              </w:rPr>
              <w:t xml:space="preserve"> </w:t>
            </w:r>
            <w:r w:rsidR="00EC4F9A" w:rsidRPr="004E305C">
              <w:rPr>
                <w:rFonts w:asciiTheme="majorHAnsi" w:hAnsiTheme="majorHAnsi" w:cstheme="majorBidi"/>
                <w:sz w:val="20"/>
                <w:szCs w:val="20"/>
              </w:rPr>
              <w:t>Abosedra, S.</w:t>
            </w:r>
            <w:r w:rsidR="006265B3" w:rsidRPr="004E305C">
              <w:rPr>
                <w:rFonts w:asciiTheme="majorHAnsi" w:hAnsiTheme="majorHAnsi" w:cstheme="majorBidi"/>
                <w:sz w:val="20"/>
                <w:szCs w:val="20"/>
              </w:rPr>
              <w:t xml:space="preserve"> and </w:t>
            </w:r>
            <w:proofErr w:type="spellStart"/>
            <w:r w:rsidR="006265B3" w:rsidRPr="004E305C">
              <w:rPr>
                <w:rFonts w:asciiTheme="majorHAnsi" w:hAnsiTheme="majorHAnsi" w:cstheme="majorBidi"/>
                <w:sz w:val="20"/>
                <w:szCs w:val="20"/>
              </w:rPr>
              <w:t>Radchenko</w:t>
            </w:r>
            <w:proofErr w:type="spellEnd"/>
            <w:r w:rsidR="000F3136" w:rsidRPr="004E305C">
              <w:rPr>
                <w:rFonts w:asciiTheme="majorHAnsi" w:hAnsiTheme="majorHAnsi" w:cstheme="majorBidi"/>
                <w:sz w:val="20"/>
                <w:szCs w:val="20"/>
              </w:rPr>
              <w:t xml:space="preserve">, </w:t>
            </w:r>
            <w:r w:rsidR="006265B3" w:rsidRPr="004E305C">
              <w:rPr>
                <w:rFonts w:asciiTheme="majorHAnsi" w:hAnsiTheme="majorHAnsi" w:cstheme="majorBidi"/>
                <w:sz w:val="20"/>
                <w:szCs w:val="20"/>
              </w:rPr>
              <w:t>S.</w:t>
            </w:r>
            <w:r w:rsidR="006123F7" w:rsidRPr="004E305C">
              <w:rPr>
                <w:rFonts w:asciiTheme="majorHAnsi" w:hAnsiTheme="majorHAnsi" w:cstheme="majorBidi"/>
                <w:sz w:val="20"/>
                <w:szCs w:val="20"/>
              </w:rPr>
              <w:t>, (</w:t>
            </w:r>
            <w:r w:rsidR="00BA3B51" w:rsidRPr="004E305C">
              <w:rPr>
                <w:rFonts w:asciiTheme="majorHAnsi" w:hAnsiTheme="majorHAnsi" w:cstheme="majorBidi"/>
                <w:sz w:val="20"/>
                <w:szCs w:val="20"/>
              </w:rPr>
              <w:t>2003)</w:t>
            </w:r>
            <w:r w:rsidR="006123F7" w:rsidRPr="004E305C">
              <w:rPr>
                <w:rFonts w:asciiTheme="majorHAnsi" w:hAnsiTheme="majorHAnsi" w:cstheme="majorBidi"/>
                <w:sz w:val="20"/>
                <w:szCs w:val="20"/>
              </w:rPr>
              <w:t>, “</w:t>
            </w:r>
            <w:r w:rsidR="000F3136" w:rsidRPr="004E305C">
              <w:rPr>
                <w:rFonts w:asciiTheme="majorHAnsi" w:hAnsiTheme="majorHAnsi" w:cstheme="majorBidi"/>
                <w:sz w:val="20"/>
                <w:szCs w:val="20"/>
              </w:rPr>
              <w:t xml:space="preserve">Oil Stock Management and Future Prices: An Empirical Analysis”, </w:t>
            </w:r>
            <w:r w:rsidR="000F3136" w:rsidRPr="004E305C">
              <w:rPr>
                <w:rFonts w:asciiTheme="majorHAnsi" w:hAnsiTheme="majorHAnsi" w:cstheme="majorBidi"/>
                <w:b/>
                <w:sz w:val="20"/>
                <w:szCs w:val="20"/>
              </w:rPr>
              <w:t>The Journal of Energy and Development</w:t>
            </w:r>
            <w:r w:rsidR="000F3136" w:rsidRPr="004E305C">
              <w:rPr>
                <w:rFonts w:asciiTheme="majorHAnsi" w:hAnsiTheme="majorHAnsi" w:cstheme="majorBidi"/>
                <w:sz w:val="20"/>
                <w:szCs w:val="20"/>
              </w:rPr>
              <w:t>, Vol.28, No. 2, pp. 173-188.</w:t>
            </w:r>
          </w:p>
          <w:p w:rsidR="000F3136" w:rsidRPr="004E305C" w:rsidRDefault="000F3136" w:rsidP="000F3136">
            <w:pPr>
              <w:pStyle w:val="ListParagraph"/>
              <w:rPr>
                <w:rFonts w:asciiTheme="majorHAnsi" w:hAnsiTheme="majorHAnsi" w:cstheme="majorBidi"/>
                <w:sz w:val="20"/>
                <w:szCs w:val="20"/>
              </w:rPr>
            </w:pPr>
          </w:p>
          <w:p w:rsidR="000F3136" w:rsidRPr="004E305C" w:rsidRDefault="00020D6D" w:rsidP="00D9155D">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25</w:t>
            </w:r>
            <w:r w:rsidR="00087957" w:rsidRPr="004E305C">
              <w:rPr>
                <w:rFonts w:asciiTheme="majorHAnsi" w:hAnsiTheme="majorHAnsi" w:cstheme="majorBidi"/>
                <w:sz w:val="20"/>
                <w:szCs w:val="20"/>
              </w:rPr>
              <w:t>- Hsu</w:t>
            </w:r>
            <w:r w:rsidR="000F3136" w:rsidRPr="004E305C">
              <w:rPr>
                <w:rFonts w:asciiTheme="majorHAnsi" w:hAnsiTheme="majorHAnsi" w:cstheme="majorBidi"/>
                <w:sz w:val="20"/>
                <w:szCs w:val="20"/>
              </w:rPr>
              <w:t>,</w:t>
            </w:r>
            <w:r w:rsidR="00C302D8" w:rsidRPr="004E305C">
              <w:rPr>
                <w:rFonts w:asciiTheme="majorHAnsi" w:hAnsiTheme="majorHAnsi" w:cstheme="majorBidi"/>
                <w:sz w:val="20"/>
                <w:szCs w:val="20"/>
              </w:rPr>
              <w:t xml:space="preserve"> M.</w:t>
            </w:r>
            <w:r w:rsidR="002B72EA" w:rsidRPr="004E305C">
              <w:rPr>
                <w:rFonts w:asciiTheme="majorHAnsi" w:hAnsiTheme="majorHAnsi" w:cstheme="majorBidi"/>
                <w:sz w:val="20"/>
                <w:szCs w:val="20"/>
              </w:rPr>
              <w:t xml:space="preserve">, </w:t>
            </w:r>
            <w:proofErr w:type="spellStart"/>
            <w:r w:rsidR="002B72EA" w:rsidRPr="004E305C">
              <w:rPr>
                <w:rFonts w:asciiTheme="majorHAnsi" w:hAnsiTheme="majorHAnsi" w:cstheme="majorBidi"/>
                <w:sz w:val="20"/>
                <w:szCs w:val="20"/>
              </w:rPr>
              <w:t>Darrat</w:t>
            </w:r>
            <w:proofErr w:type="spellEnd"/>
            <w:r w:rsidR="000F3136" w:rsidRPr="004E305C">
              <w:rPr>
                <w:rFonts w:asciiTheme="majorHAnsi" w:hAnsiTheme="majorHAnsi" w:cstheme="majorBidi"/>
                <w:sz w:val="20"/>
                <w:szCs w:val="20"/>
              </w:rPr>
              <w:t>,</w:t>
            </w:r>
            <w:r w:rsidR="00C302D8" w:rsidRPr="004E305C">
              <w:rPr>
                <w:rFonts w:asciiTheme="majorHAnsi" w:hAnsiTheme="majorHAnsi" w:cstheme="majorBidi"/>
                <w:sz w:val="20"/>
                <w:szCs w:val="20"/>
              </w:rPr>
              <w:t xml:space="preserve"> A., </w:t>
            </w:r>
            <w:proofErr w:type="spellStart"/>
            <w:r w:rsidR="000F3136" w:rsidRPr="004E305C">
              <w:rPr>
                <w:rFonts w:asciiTheme="majorHAnsi" w:hAnsiTheme="majorHAnsi" w:cstheme="majorBidi"/>
                <w:sz w:val="20"/>
                <w:szCs w:val="20"/>
              </w:rPr>
              <w:t>Zhong</w:t>
            </w:r>
            <w:proofErr w:type="spellEnd"/>
            <w:r w:rsidR="000F3136" w:rsidRPr="004E305C">
              <w:rPr>
                <w:rFonts w:asciiTheme="majorHAnsi" w:hAnsiTheme="majorHAnsi" w:cstheme="majorBidi"/>
                <w:sz w:val="20"/>
                <w:szCs w:val="20"/>
              </w:rPr>
              <w:t xml:space="preserve">, </w:t>
            </w:r>
            <w:r w:rsidR="00087957" w:rsidRPr="004E305C">
              <w:rPr>
                <w:rFonts w:asciiTheme="majorHAnsi" w:hAnsiTheme="majorHAnsi" w:cstheme="majorBidi"/>
                <w:sz w:val="20"/>
                <w:szCs w:val="20"/>
              </w:rPr>
              <w:t>M.,</w:t>
            </w:r>
            <w:r w:rsidR="00D20545">
              <w:rPr>
                <w:rFonts w:asciiTheme="majorHAnsi" w:hAnsiTheme="majorHAnsi" w:cstheme="majorBidi"/>
                <w:sz w:val="20"/>
                <w:szCs w:val="20"/>
              </w:rPr>
              <w:t xml:space="preserve"> </w:t>
            </w:r>
            <w:r w:rsidR="00EC4F9A" w:rsidRPr="004E305C">
              <w:rPr>
                <w:rFonts w:asciiTheme="majorHAnsi" w:hAnsiTheme="majorHAnsi" w:cstheme="majorBidi"/>
                <w:sz w:val="20"/>
                <w:szCs w:val="20"/>
              </w:rPr>
              <w:t xml:space="preserve">Abosedra, </w:t>
            </w:r>
            <w:proofErr w:type="gramStart"/>
            <w:r w:rsidR="00EC4F9A" w:rsidRPr="004E305C">
              <w:rPr>
                <w:rFonts w:asciiTheme="majorHAnsi" w:hAnsiTheme="majorHAnsi" w:cstheme="majorBidi"/>
                <w:sz w:val="20"/>
                <w:szCs w:val="20"/>
              </w:rPr>
              <w:t>S.</w:t>
            </w:r>
            <w:r w:rsidR="000F3136" w:rsidRPr="004E305C">
              <w:rPr>
                <w:rFonts w:asciiTheme="majorHAnsi" w:hAnsiTheme="majorHAnsi" w:cstheme="majorBidi"/>
                <w:sz w:val="20"/>
                <w:szCs w:val="20"/>
              </w:rPr>
              <w:t>,</w:t>
            </w:r>
            <w:r w:rsidR="00D9155D" w:rsidRPr="004E305C">
              <w:rPr>
                <w:rFonts w:asciiTheme="majorHAnsi" w:hAnsiTheme="majorHAnsi" w:cstheme="majorBidi"/>
                <w:sz w:val="20"/>
                <w:szCs w:val="20"/>
              </w:rPr>
              <w:t>(</w:t>
            </w:r>
            <w:proofErr w:type="gramEnd"/>
            <w:r w:rsidR="000F3136" w:rsidRPr="004E305C">
              <w:rPr>
                <w:rFonts w:asciiTheme="majorHAnsi" w:hAnsiTheme="majorHAnsi" w:cstheme="majorBidi"/>
                <w:sz w:val="20"/>
                <w:szCs w:val="20"/>
              </w:rPr>
              <w:t xml:space="preserve"> </w:t>
            </w:r>
            <w:r w:rsidR="00D9155D" w:rsidRPr="004E305C">
              <w:rPr>
                <w:rFonts w:asciiTheme="majorHAnsi" w:hAnsiTheme="majorHAnsi" w:cstheme="majorBidi"/>
                <w:sz w:val="20"/>
                <w:szCs w:val="20"/>
              </w:rPr>
              <w:t>2002)</w:t>
            </w:r>
            <w:r w:rsidR="00134C45" w:rsidRPr="004E305C">
              <w:rPr>
                <w:rFonts w:asciiTheme="majorHAnsi" w:hAnsiTheme="majorHAnsi" w:cstheme="majorBidi"/>
                <w:sz w:val="20"/>
                <w:szCs w:val="20"/>
              </w:rPr>
              <w:t>,</w:t>
            </w:r>
            <w:r w:rsidR="00D9155D" w:rsidRPr="004E305C">
              <w:rPr>
                <w:rFonts w:asciiTheme="majorHAnsi" w:hAnsiTheme="majorHAnsi" w:cstheme="majorBidi"/>
                <w:sz w:val="20"/>
                <w:szCs w:val="20"/>
              </w:rPr>
              <w:t xml:space="preserve"> </w:t>
            </w:r>
            <w:r w:rsidR="000F3136" w:rsidRPr="004E305C">
              <w:rPr>
                <w:rFonts w:asciiTheme="majorHAnsi" w:hAnsiTheme="majorHAnsi" w:cstheme="majorBidi"/>
                <w:sz w:val="20"/>
                <w:szCs w:val="20"/>
              </w:rPr>
              <w:t xml:space="preserve">“Does Advertising Stimulate Sales or Mainly Diffuse Signals? A Multivariate Analysis”, </w:t>
            </w:r>
            <w:r w:rsidR="000F3136" w:rsidRPr="004E305C">
              <w:rPr>
                <w:rFonts w:asciiTheme="majorHAnsi" w:hAnsiTheme="majorHAnsi" w:cstheme="majorBidi"/>
                <w:b/>
                <w:sz w:val="20"/>
                <w:szCs w:val="20"/>
              </w:rPr>
              <w:t>International Journal of Advertising</w:t>
            </w:r>
            <w:r w:rsidR="00D9155D" w:rsidRPr="004E305C">
              <w:rPr>
                <w:rFonts w:asciiTheme="majorHAnsi" w:hAnsiTheme="majorHAnsi" w:cstheme="majorBidi"/>
                <w:sz w:val="20"/>
                <w:szCs w:val="20"/>
              </w:rPr>
              <w:t>. Vol.21, No. 2, pp. 175-195.</w:t>
            </w:r>
          </w:p>
          <w:p w:rsidR="00D9155D" w:rsidRPr="004E305C" w:rsidRDefault="00D9155D" w:rsidP="00D9155D">
            <w:pPr>
              <w:pStyle w:val="ListParagraph"/>
              <w:rPr>
                <w:rFonts w:asciiTheme="majorHAnsi" w:hAnsiTheme="majorHAnsi" w:cstheme="majorBidi"/>
                <w:sz w:val="20"/>
                <w:szCs w:val="20"/>
              </w:rPr>
            </w:pPr>
          </w:p>
          <w:p w:rsidR="00D9155D" w:rsidRPr="004E305C" w:rsidRDefault="00D9155D" w:rsidP="00D9155D">
            <w:pPr>
              <w:pStyle w:val="ListParagraph"/>
              <w:rPr>
                <w:rFonts w:asciiTheme="majorHAnsi" w:hAnsiTheme="majorHAnsi" w:cstheme="majorBidi"/>
                <w:sz w:val="20"/>
                <w:szCs w:val="20"/>
              </w:rPr>
            </w:pPr>
          </w:p>
          <w:p w:rsidR="000F3136" w:rsidRPr="004E305C" w:rsidRDefault="00020D6D" w:rsidP="000F3136">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26</w:t>
            </w:r>
            <w:r w:rsidR="00620063" w:rsidRPr="004E305C">
              <w:rPr>
                <w:rFonts w:asciiTheme="majorHAnsi" w:hAnsiTheme="majorHAnsi" w:cstheme="majorBidi"/>
                <w:sz w:val="20"/>
                <w:szCs w:val="20"/>
              </w:rPr>
              <w:t>-</w:t>
            </w:r>
            <w:r w:rsidR="00BC5BAE" w:rsidRPr="004E305C">
              <w:rPr>
                <w:rFonts w:asciiTheme="majorHAnsi" w:hAnsiTheme="majorHAnsi" w:cstheme="majorBidi"/>
                <w:sz w:val="20"/>
                <w:szCs w:val="20"/>
              </w:rPr>
              <w:t xml:space="preserve">Laopodis, N.  </w:t>
            </w:r>
            <w:r w:rsidR="000F3136" w:rsidRPr="004E305C">
              <w:rPr>
                <w:rFonts w:asciiTheme="majorHAnsi" w:hAnsiTheme="majorHAnsi" w:cstheme="majorBidi"/>
                <w:sz w:val="20"/>
                <w:szCs w:val="20"/>
              </w:rPr>
              <w:t xml:space="preserve">and </w:t>
            </w:r>
            <w:r w:rsidR="00EC4F9A" w:rsidRPr="004E305C">
              <w:rPr>
                <w:rFonts w:asciiTheme="majorHAnsi" w:hAnsiTheme="majorHAnsi" w:cstheme="majorBidi"/>
                <w:sz w:val="20"/>
                <w:szCs w:val="20"/>
              </w:rPr>
              <w:t xml:space="preserve">Abosedra, </w:t>
            </w:r>
            <w:proofErr w:type="gramStart"/>
            <w:r w:rsidR="00EC4F9A" w:rsidRPr="004E305C">
              <w:rPr>
                <w:rFonts w:asciiTheme="majorHAnsi" w:hAnsiTheme="majorHAnsi" w:cstheme="majorBidi"/>
                <w:sz w:val="20"/>
                <w:szCs w:val="20"/>
              </w:rPr>
              <w:t>S.</w:t>
            </w:r>
            <w:r w:rsidR="000F3136" w:rsidRPr="004E305C">
              <w:rPr>
                <w:rFonts w:asciiTheme="majorHAnsi" w:hAnsiTheme="majorHAnsi" w:cstheme="majorBidi"/>
                <w:sz w:val="20"/>
                <w:szCs w:val="20"/>
              </w:rPr>
              <w:t xml:space="preserve"> </w:t>
            </w:r>
            <w:r w:rsidR="0037089A" w:rsidRPr="004E305C">
              <w:rPr>
                <w:rFonts w:asciiTheme="majorHAnsi" w:hAnsiTheme="majorHAnsi" w:cstheme="majorBidi"/>
                <w:sz w:val="20"/>
                <w:szCs w:val="20"/>
              </w:rPr>
              <w:t>,</w:t>
            </w:r>
            <w:proofErr w:type="gramEnd"/>
            <w:r w:rsidR="0037089A" w:rsidRPr="004E305C">
              <w:rPr>
                <w:rFonts w:asciiTheme="majorHAnsi" w:hAnsiTheme="majorHAnsi" w:cstheme="majorBidi"/>
                <w:sz w:val="20"/>
                <w:szCs w:val="20"/>
              </w:rPr>
              <w:t xml:space="preserve"> (1999) </w:t>
            </w:r>
            <w:r w:rsidR="000F3136" w:rsidRPr="004E305C">
              <w:rPr>
                <w:rFonts w:asciiTheme="majorHAnsi" w:hAnsiTheme="majorHAnsi" w:cstheme="majorBidi"/>
                <w:sz w:val="20"/>
                <w:szCs w:val="20"/>
              </w:rPr>
              <w:t>“Volatility And Asymmetry: The Case of Japanese Exchange Rates” , Business &amp; Economics for the 21st century, Anthology of selected papers, Vol. 3, pp. 388-402</w:t>
            </w:r>
            <w:r w:rsidR="0037089A" w:rsidRPr="004E305C">
              <w:rPr>
                <w:rFonts w:asciiTheme="majorHAnsi" w:hAnsiTheme="majorHAnsi" w:cstheme="majorBidi"/>
                <w:sz w:val="20"/>
                <w:szCs w:val="20"/>
              </w:rPr>
              <w:t>.</w:t>
            </w:r>
          </w:p>
          <w:p w:rsidR="000F3136" w:rsidRPr="004E305C" w:rsidRDefault="000F3136" w:rsidP="000F3136">
            <w:pPr>
              <w:pStyle w:val="ListParagraph"/>
              <w:rPr>
                <w:rFonts w:asciiTheme="majorHAnsi" w:hAnsiTheme="majorHAnsi" w:cstheme="majorBidi"/>
                <w:sz w:val="20"/>
                <w:szCs w:val="20"/>
              </w:rPr>
            </w:pPr>
          </w:p>
          <w:p w:rsidR="00014DCA" w:rsidRPr="004E305C" w:rsidRDefault="00020D6D" w:rsidP="003B1753">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27</w:t>
            </w:r>
            <w:r w:rsidR="00620063" w:rsidRPr="004E305C">
              <w:rPr>
                <w:rFonts w:asciiTheme="majorHAnsi" w:hAnsiTheme="majorHAnsi" w:cstheme="majorBidi"/>
                <w:sz w:val="20"/>
                <w:szCs w:val="20"/>
              </w:rPr>
              <w:t>-</w:t>
            </w:r>
            <w:r w:rsidR="000F3136" w:rsidRPr="004E305C">
              <w:rPr>
                <w:rFonts w:asciiTheme="majorHAnsi" w:hAnsiTheme="majorHAnsi" w:cstheme="majorBidi"/>
                <w:sz w:val="20"/>
                <w:szCs w:val="20"/>
              </w:rPr>
              <w:t xml:space="preserve"> </w:t>
            </w:r>
            <w:proofErr w:type="spellStart"/>
            <w:r w:rsidR="00BC5BAE" w:rsidRPr="004E305C">
              <w:rPr>
                <w:rFonts w:asciiTheme="majorHAnsi" w:hAnsiTheme="majorHAnsi" w:cstheme="majorBidi"/>
                <w:sz w:val="20"/>
                <w:szCs w:val="20"/>
              </w:rPr>
              <w:t>Laopodis</w:t>
            </w:r>
            <w:proofErr w:type="spellEnd"/>
            <w:r w:rsidR="00BC5BAE" w:rsidRPr="004E305C">
              <w:rPr>
                <w:rFonts w:asciiTheme="majorHAnsi" w:hAnsiTheme="majorHAnsi" w:cstheme="majorBidi"/>
                <w:sz w:val="20"/>
                <w:szCs w:val="20"/>
              </w:rPr>
              <w:t xml:space="preserve">, N. </w:t>
            </w:r>
            <w:r w:rsidR="000F3136" w:rsidRPr="004E305C">
              <w:rPr>
                <w:rFonts w:asciiTheme="majorHAnsi" w:hAnsiTheme="majorHAnsi" w:cstheme="majorBidi"/>
                <w:sz w:val="20"/>
                <w:szCs w:val="20"/>
              </w:rPr>
              <w:t xml:space="preserve">and </w:t>
            </w:r>
            <w:r w:rsidR="00EC4F9A" w:rsidRPr="004E305C">
              <w:rPr>
                <w:rFonts w:asciiTheme="majorHAnsi" w:hAnsiTheme="majorHAnsi" w:cstheme="majorBidi"/>
                <w:sz w:val="20"/>
                <w:szCs w:val="20"/>
              </w:rPr>
              <w:t>Abosedra, S.</w:t>
            </w:r>
            <w:r w:rsidR="00E95D0F" w:rsidRPr="004E305C">
              <w:rPr>
                <w:rFonts w:asciiTheme="majorHAnsi" w:hAnsiTheme="majorHAnsi" w:cstheme="majorBidi"/>
                <w:sz w:val="20"/>
                <w:szCs w:val="20"/>
              </w:rPr>
              <w:t>, (</w:t>
            </w:r>
            <w:r w:rsidR="00E95D0F">
              <w:rPr>
                <w:rFonts w:asciiTheme="majorHAnsi" w:hAnsiTheme="majorHAnsi" w:cstheme="majorBidi"/>
                <w:sz w:val="20"/>
                <w:szCs w:val="20"/>
              </w:rPr>
              <w:t>1998),</w:t>
            </w:r>
            <w:r w:rsidR="000F3136" w:rsidRPr="004E305C">
              <w:rPr>
                <w:rFonts w:asciiTheme="majorHAnsi" w:hAnsiTheme="majorHAnsi" w:cstheme="majorBidi"/>
                <w:sz w:val="20"/>
                <w:szCs w:val="20"/>
              </w:rPr>
              <w:t xml:space="preserve"> “Spot and Forward </w:t>
            </w:r>
            <w:proofErr w:type="spellStart"/>
            <w:r w:rsidR="000F3136" w:rsidRPr="004E305C">
              <w:rPr>
                <w:rFonts w:asciiTheme="majorHAnsi" w:hAnsiTheme="majorHAnsi" w:cstheme="majorBidi"/>
                <w:sz w:val="20"/>
                <w:szCs w:val="20"/>
              </w:rPr>
              <w:t>Eurodrachma</w:t>
            </w:r>
            <w:proofErr w:type="spellEnd"/>
            <w:r w:rsidR="000F3136" w:rsidRPr="004E305C">
              <w:rPr>
                <w:rFonts w:asciiTheme="majorHAnsi" w:hAnsiTheme="majorHAnsi" w:cstheme="majorBidi"/>
                <w:sz w:val="20"/>
                <w:szCs w:val="20"/>
              </w:rPr>
              <w:t xml:space="preserve"> Market Interaction</w:t>
            </w:r>
            <w:r w:rsidR="008C4916" w:rsidRPr="004E305C">
              <w:rPr>
                <w:rFonts w:asciiTheme="majorHAnsi" w:hAnsiTheme="majorHAnsi" w:cstheme="majorBidi"/>
                <w:sz w:val="20"/>
                <w:szCs w:val="20"/>
              </w:rPr>
              <w:t>”, Business</w:t>
            </w:r>
            <w:r w:rsidR="000F3136" w:rsidRPr="004E305C">
              <w:rPr>
                <w:rFonts w:asciiTheme="majorHAnsi" w:hAnsiTheme="majorHAnsi" w:cstheme="majorBidi"/>
                <w:sz w:val="20"/>
                <w:szCs w:val="20"/>
              </w:rPr>
              <w:t xml:space="preserve"> &amp; Economics for the 21st century. Anthology, Selected Papers, Vol. 3, pp. 217-228</w:t>
            </w:r>
            <w:r w:rsidR="003B1753" w:rsidRPr="004E305C">
              <w:rPr>
                <w:rFonts w:asciiTheme="majorHAnsi" w:hAnsiTheme="majorHAnsi" w:cstheme="majorBidi"/>
                <w:sz w:val="20"/>
                <w:szCs w:val="20"/>
              </w:rPr>
              <w:t>.</w:t>
            </w:r>
          </w:p>
          <w:p w:rsidR="000F3136" w:rsidRPr="004E305C" w:rsidRDefault="000F3136" w:rsidP="000F3136">
            <w:pPr>
              <w:pStyle w:val="ListParagraph"/>
              <w:rPr>
                <w:rFonts w:asciiTheme="majorHAnsi" w:hAnsiTheme="majorHAnsi" w:cstheme="majorBidi"/>
                <w:sz w:val="20"/>
                <w:szCs w:val="20"/>
              </w:rPr>
            </w:pPr>
          </w:p>
          <w:p w:rsidR="000F3136" w:rsidRPr="004E305C" w:rsidRDefault="00020D6D" w:rsidP="000F3136">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28</w:t>
            </w:r>
            <w:r w:rsidR="00620063" w:rsidRPr="004E305C">
              <w:rPr>
                <w:rFonts w:asciiTheme="majorHAnsi" w:hAnsiTheme="majorHAnsi" w:cstheme="majorBidi"/>
                <w:sz w:val="20"/>
                <w:szCs w:val="20"/>
              </w:rPr>
              <w:t>-</w:t>
            </w:r>
            <w:r w:rsidR="00EC4F9A" w:rsidRPr="004E305C">
              <w:rPr>
                <w:rFonts w:asciiTheme="majorHAnsi" w:hAnsiTheme="majorHAnsi" w:cstheme="majorBidi"/>
                <w:sz w:val="20"/>
                <w:szCs w:val="20"/>
              </w:rPr>
              <w:t>Abosedra, S.</w:t>
            </w:r>
            <w:r w:rsidR="000F3136" w:rsidRPr="004E305C">
              <w:rPr>
                <w:rFonts w:asciiTheme="majorHAnsi" w:hAnsiTheme="majorHAnsi" w:cstheme="majorBidi"/>
                <w:sz w:val="20"/>
                <w:szCs w:val="20"/>
              </w:rPr>
              <w:t xml:space="preserve">, and </w:t>
            </w:r>
            <w:proofErr w:type="spellStart"/>
            <w:r w:rsidR="00BC5BAE" w:rsidRPr="004E305C">
              <w:rPr>
                <w:rFonts w:asciiTheme="majorHAnsi" w:hAnsiTheme="majorHAnsi" w:cstheme="majorBidi"/>
                <w:sz w:val="20"/>
                <w:szCs w:val="20"/>
              </w:rPr>
              <w:t>Laopodis</w:t>
            </w:r>
            <w:proofErr w:type="spellEnd"/>
            <w:r w:rsidR="00BC5BAE" w:rsidRPr="004E305C">
              <w:rPr>
                <w:rFonts w:asciiTheme="majorHAnsi" w:hAnsiTheme="majorHAnsi" w:cstheme="majorBidi"/>
                <w:sz w:val="20"/>
                <w:szCs w:val="20"/>
              </w:rPr>
              <w:t>, N</w:t>
            </w:r>
            <w:r w:rsidR="00B73A27" w:rsidRPr="004E305C">
              <w:rPr>
                <w:rFonts w:asciiTheme="majorHAnsi" w:hAnsiTheme="majorHAnsi" w:cstheme="majorBidi"/>
                <w:sz w:val="20"/>
                <w:szCs w:val="20"/>
              </w:rPr>
              <w:t xml:space="preserve">, (1996), </w:t>
            </w:r>
            <w:r w:rsidR="000F3136" w:rsidRPr="004E305C">
              <w:rPr>
                <w:rFonts w:asciiTheme="majorHAnsi" w:hAnsiTheme="majorHAnsi" w:cstheme="majorBidi"/>
                <w:sz w:val="20"/>
                <w:szCs w:val="20"/>
              </w:rPr>
              <w:t xml:space="preserve">“Stochastic Behavior of Crude Oil Prices” (Co-Author).  </w:t>
            </w:r>
            <w:r w:rsidR="000F3136" w:rsidRPr="004E305C">
              <w:rPr>
                <w:rFonts w:asciiTheme="majorHAnsi" w:hAnsiTheme="majorHAnsi" w:cstheme="majorBidi"/>
                <w:b/>
                <w:sz w:val="20"/>
                <w:szCs w:val="20"/>
              </w:rPr>
              <w:t>The Journal of Energy and Development,</w:t>
            </w:r>
            <w:r w:rsidR="000F3136" w:rsidRPr="004E305C">
              <w:rPr>
                <w:rFonts w:asciiTheme="majorHAnsi" w:hAnsiTheme="majorHAnsi" w:cstheme="majorBidi"/>
                <w:sz w:val="20"/>
                <w:szCs w:val="20"/>
              </w:rPr>
              <w:t xml:space="preserve"> Volume 21, No. 2, pp. 283 – 291</w:t>
            </w:r>
            <w:r w:rsidR="00B73A27" w:rsidRPr="004E305C">
              <w:rPr>
                <w:rFonts w:asciiTheme="majorHAnsi" w:hAnsiTheme="majorHAnsi" w:cstheme="majorBidi"/>
                <w:sz w:val="20"/>
                <w:szCs w:val="20"/>
              </w:rPr>
              <w:t>.</w:t>
            </w:r>
          </w:p>
          <w:p w:rsidR="000F3136" w:rsidRPr="004E305C" w:rsidRDefault="000F3136" w:rsidP="000F3136">
            <w:pPr>
              <w:pStyle w:val="ListParagraph"/>
              <w:rPr>
                <w:rFonts w:asciiTheme="majorHAnsi" w:hAnsiTheme="majorHAnsi" w:cstheme="majorBidi"/>
                <w:sz w:val="20"/>
                <w:szCs w:val="20"/>
              </w:rPr>
            </w:pPr>
          </w:p>
          <w:p w:rsidR="000F3136" w:rsidRPr="004E305C" w:rsidRDefault="00020D6D" w:rsidP="000F3136">
            <w:pPr>
              <w:pStyle w:val="ListParagraph"/>
              <w:numPr>
                <w:ilvl w:val="0"/>
                <w:numId w:val="11"/>
              </w:numPr>
              <w:rPr>
                <w:rFonts w:asciiTheme="majorHAnsi" w:hAnsiTheme="majorHAnsi" w:cstheme="majorBidi"/>
                <w:sz w:val="20"/>
                <w:szCs w:val="20"/>
              </w:rPr>
            </w:pPr>
            <w:r>
              <w:rPr>
                <w:rFonts w:asciiTheme="majorHAnsi" w:hAnsiTheme="majorHAnsi" w:cstheme="majorBidi"/>
                <w:sz w:val="20"/>
                <w:szCs w:val="20"/>
              </w:rPr>
              <w:t>29</w:t>
            </w:r>
            <w:r w:rsidR="00620063" w:rsidRPr="004E305C">
              <w:rPr>
                <w:rFonts w:asciiTheme="majorHAnsi" w:hAnsiTheme="majorHAnsi" w:cstheme="majorBidi"/>
                <w:sz w:val="20"/>
                <w:szCs w:val="20"/>
              </w:rPr>
              <w:t>-</w:t>
            </w:r>
            <w:r w:rsidR="00EC4F9A" w:rsidRPr="004E305C">
              <w:rPr>
                <w:rFonts w:asciiTheme="majorHAnsi" w:hAnsiTheme="majorHAnsi" w:cstheme="majorBidi"/>
                <w:sz w:val="20"/>
                <w:szCs w:val="20"/>
              </w:rPr>
              <w:t>Abosedra, S.</w:t>
            </w:r>
            <w:r w:rsidR="00405987" w:rsidRPr="004E305C">
              <w:rPr>
                <w:rFonts w:asciiTheme="majorHAnsi" w:hAnsiTheme="majorHAnsi" w:cstheme="majorBidi"/>
                <w:sz w:val="20"/>
                <w:szCs w:val="20"/>
              </w:rPr>
              <w:t>, (</w:t>
            </w:r>
            <w:r w:rsidR="00706EB8" w:rsidRPr="004E305C">
              <w:rPr>
                <w:rFonts w:asciiTheme="majorHAnsi" w:hAnsiTheme="majorHAnsi" w:cstheme="majorBidi"/>
                <w:sz w:val="20"/>
                <w:szCs w:val="20"/>
              </w:rPr>
              <w:t xml:space="preserve">1994), </w:t>
            </w:r>
            <w:r w:rsidR="000F3136" w:rsidRPr="004E305C">
              <w:rPr>
                <w:rFonts w:asciiTheme="majorHAnsi" w:hAnsiTheme="majorHAnsi" w:cstheme="majorBidi"/>
                <w:sz w:val="20"/>
                <w:szCs w:val="20"/>
              </w:rPr>
              <w:t xml:space="preserve">“Imported Inflation in an Oil Exporting Country: An Empirical Investigation.” </w:t>
            </w:r>
            <w:r w:rsidR="000F3136" w:rsidRPr="004E305C">
              <w:rPr>
                <w:rFonts w:asciiTheme="majorHAnsi" w:hAnsiTheme="majorHAnsi" w:cstheme="majorBidi"/>
                <w:b/>
                <w:sz w:val="20"/>
                <w:szCs w:val="20"/>
              </w:rPr>
              <w:t>OPEC Review</w:t>
            </w:r>
            <w:r w:rsidR="000F3136" w:rsidRPr="004E305C">
              <w:rPr>
                <w:rFonts w:asciiTheme="majorHAnsi" w:hAnsiTheme="majorHAnsi" w:cstheme="majorBidi"/>
                <w:sz w:val="20"/>
                <w:szCs w:val="20"/>
              </w:rPr>
              <w:t>, Volume 18, No. 3, pp. 265-274</w:t>
            </w:r>
            <w:r w:rsidR="00706EB8" w:rsidRPr="004E305C">
              <w:rPr>
                <w:rFonts w:asciiTheme="majorHAnsi" w:hAnsiTheme="majorHAnsi" w:cstheme="majorBidi"/>
                <w:sz w:val="20"/>
                <w:szCs w:val="20"/>
              </w:rPr>
              <w:t>.</w:t>
            </w:r>
          </w:p>
          <w:p w:rsidR="00895500" w:rsidRPr="004E305C" w:rsidRDefault="00895500" w:rsidP="00895500">
            <w:pPr>
              <w:pStyle w:val="ListParagraph"/>
              <w:rPr>
                <w:rFonts w:asciiTheme="majorHAnsi" w:hAnsiTheme="majorHAnsi" w:cstheme="majorBidi"/>
                <w:sz w:val="20"/>
                <w:szCs w:val="20"/>
              </w:rPr>
            </w:pPr>
          </w:p>
          <w:p w:rsidR="00895500" w:rsidRPr="004E305C" w:rsidRDefault="00895500" w:rsidP="00895500">
            <w:pPr>
              <w:pStyle w:val="ListParagraph"/>
              <w:rPr>
                <w:rFonts w:asciiTheme="majorHAnsi" w:hAnsiTheme="majorHAnsi" w:cstheme="majorBidi"/>
                <w:sz w:val="20"/>
                <w:szCs w:val="20"/>
              </w:rPr>
            </w:pPr>
          </w:p>
          <w:p w:rsidR="00895500" w:rsidRPr="004E305C" w:rsidRDefault="00020D6D" w:rsidP="00895500">
            <w:pPr>
              <w:pStyle w:val="ListParagraph"/>
              <w:numPr>
                <w:ilvl w:val="0"/>
                <w:numId w:val="12"/>
              </w:numPr>
              <w:rPr>
                <w:rFonts w:asciiTheme="majorHAnsi" w:hAnsiTheme="majorHAnsi" w:cstheme="majorBidi"/>
                <w:sz w:val="20"/>
                <w:szCs w:val="20"/>
              </w:rPr>
            </w:pPr>
            <w:r>
              <w:rPr>
                <w:rFonts w:asciiTheme="majorHAnsi" w:hAnsiTheme="majorHAnsi" w:cstheme="majorBidi"/>
                <w:sz w:val="20"/>
                <w:szCs w:val="20"/>
              </w:rPr>
              <w:t>30</w:t>
            </w:r>
            <w:r w:rsidR="00620063" w:rsidRPr="004E305C">
              <w:rPr>
                <w:rFonts w:asciiTheme="majorHAnsi" w:hAnsiTheme="majorHAnsi" w:cstheme="majorBidi"/>
                <w:sz w:val="20"/>
                <w:szCs w:val="20"/>
              </w:rPr>
              <w:t>-</w:t>
            </w:r>
            <w:r w:rsidR="00EC4F9A" w:rsidRPr="004E305C">
              <w:rPr>
                <w:rFonts w:asciiTheme="majorHAnsi" w:hAnsiTheme="majorHAnsi" w:cstheme="majorBidi"/>
                <w:sz w:val="20"/>
                <w:szCs w:val="20"/>
              </w:rPr>
              <w:t>Abosedra, S.</w:t>
            </w:r>
            <w:r w:rsidR="009D24F1" w:rsidRPr="004E305C">
              <w:rPr>
                <w:rFonts w:asciiTheme="majorHAnsi" w:hAnsiTheme="majorHAnsi" w:cstheme="majorBidi"/>
                <w:sz w:val="20"/>
                <w:szCs w:val="20"/>
              </w:rPr>
              <w:t xml:space="preserve">, </w:t>
            </w:r>
            <w:r w:rsidR="00195C2D" w:rsidRPr="004E305C">
              <w:rPr>
                <w:rFonts w:asciiTheme="majorHAnsi" w:hAnsiTheme="majorHAnsi" w:cstheme="majorBidi"/>
                <w:sz w:val="20"/>
                <w:szCs w:val="20"/>
              </w:rPr>
              <w:t xml:space="preserve">(1990), </w:t>
            </w:r>
            <w:r w:rsidR="009D24F1" w:rsidRPr="004E305C">
              <w:rPr>
                <w:rFonts w:asciiTheme="majorHAnsi" w:hAnsiTheme="majorHAnsi" w:cstheme="majorBidi"/>
                <w:sz w:val="20"/>
                <w:szCs w:val="20"/>
              </w:rPr>
              <w:t>“The</w:t>
            </w:r>
            <w:r w:rsidR="00895500" w:rsidRPr="004E305C">
              <w:rPr>
                <w:rFonts w:asciiTheme="majorHAnsi" w:hAnsiTheme="majorHAnsi" w:cstheme="majorBidi"/>
                <w:sz w:val="20"/>
                <w:szCs w:val="20"/>
              </w:rPr>
              <w:t xml:space="preserve"> Effects of Changes in the International Oil Market on the Libyan Economy.</w:t>
            </w:r>
            <w:r w:rsidR="00E2104A" w:rsidRPr="004E305C">
              <w:rPr>
                <w:rFonts w:asciiTheme="majorHAnsi" w:hAnsiTheme="majorHAnsi" w:cstheme="majorBidi"/>
                <w:sz w:val="20"/>
                <w:szCs w:val="20"/>
              </w:rPr>
              <w:t>”</w:t>
            </w:r>
            <w:r w:rsidR="00895500" w:rsidRPr="004E305C">
              <w:rPr>
                <w:rFonts w:asciiTheme="majorHAnsi" w:hAnsiTheme="majorHAnsi" w:cstheme="majorBidi"/>
                <w:sz w:val="20"/>
                <w:szCs w:val="20"/>
              </w:rPr>
              <w:t xml:space="preserve"> </w:t>
            </w:r>
            <w:r w:rsidR="00895500" w:rsidRPr="004E305C">
              <w:rPr>
                <w:rFonts w:asciiTheme="majorHAnsi" w:hAnsiTheme="majorHAnsi" w:cstheme="majorBidi"/>
                <w:b/>
                <w:sz w:val="20"/>
                <w:szCs w:val="20"/>
              </w:rPr>
              <w:t>The Journal of Energy and Development</w:t>
            </w:r>
            <w:r w:rsidR="00895500" w:rsidRPr="004E305C">
              <w:rPr>
                <w:rFonts w:asciiTheme="majorHAnsi" w:hAnsiTheme="majorHAnsi" w:cstheme="majorBidi"/>
                <w:sz w:val="20"/>
                <w:szCs w:val="20"/>
              </w:rPr>
              <w:t>, Volume 15, No. 2, pp. 299-314.</w:t>
            </w:r>
          </w:p>
          <w:p w:rsidR="00895500" w:rsidRPr="004E305C" w:rsidRDefault="00895500" w:rsidP="00895500">
            <w:pPr>
              <w:pStyle w:val="ListParagraph"/>
              <w:rPr>
                <w:rFonts w:asciiTheme="majorHAnsi" w:hAnsiTheme="majorHAnsi" w:cstheme="majorBidi"/>
                <w:sz w:val="20"/>
                <w:szCs w:val="20"/>
              </w:rPr>
            </w:pPr>
            <w:r w:rsidRPr="004E305C">
              <w:rPr>
                <w:rFonts w:asciiTheme="majorHAnsi" w:hAnsiTheme="majorHAnsi" w:cstheme="majorBidi"/>
                <w:sz w:val="20"/>
                <w:szCs w:val="20"/>
              </w:rPr>
              <w:tab/>
            </w:r>
            <w:r w:rsidRPr="004E305C">
              <w:rPr>
                <w:rFonts w:asciiTheme="majorHAnsi" w:hAnsiTheme="majorHAnsi" w:cstheme="majorBidi"/>
                <w:sz w:val="20"/>
                <w:szCs w:val="20"/>
              </w:rPr>
              <w:tab/>
              <w:t xml:space="preserve"> </w:t>
            </w:r>
          </w:p>
          <w:p w:rsidR="007373E4" w:rsidRPr="004E305C" w:rsidRDefault="00020D6D" w:rsidP="007373E4">
            <w:pPr>
              <w:pStyle w:val="ListParagraph"/>
              <w:numPr>
                <w:ilvl w:val="0"/>
                <w:numId w:val="12"/>
              </w:numPr>
              <w:rPr>
                <w:rFonts w:asciiTheme="majorHAnsi" w:hAnsiTheme="majorHAnsi" w:cstheme="majorBidi"/>
                <w:sz w:val="20"/>
                <w:szCs w:val="20"/>
              </w:rPr>
            </w:pPr>
            <w:r>
              <w:rPr>
                <w:rFonts w:asciiTheme="majorHAnsi" w:hAnsiTheme="majorHAnsi" w:cstheme="majorBidi"/>
                <w:sz w:val="20"/>
                <w:szCs w:val="20"/>
              </w:rPr>
              <w:t>31</w:t>
            </w:r>
            <w:r w:rsidR="00620063" w:rsidRPr="004E305C">
              <w:rPr>
                <w:rFonts w:asciiTheme="majorHAnsi" w:hAnsiTheme="majorHAnsi" w:cstheme="majorBidi"/>
                <w:sz w:val="20"/>
                <w:szCs w:val="20"/>
              </w:rPr>
              <w:t>-</w:t>
            </w:r>
            <w:r w:rsidR="00EC4F9A" w:rsidRPr="004E305C">
              <w:rPr>
                <w:rFonts w:asciiTheme="majorHAnsi" w:hAnsiTheme="majorHAnsi" w:cstheme="majorBidi"/>
                <w:sz w:val="20"/>
                <w:szCs w:val="20"/>
              </w:rPr>
              <w:t>Abosedra, S.</w:t>
            </w:r>
            <w:r w:rsidR="00405987" w:rsidRPr="004E305C">
              <w:rPr>
                <w:rFonts w:asciiTheme="majorHAnsi" w:hAnsiTheme="majorHAnsi" w:cstheme="majorBidi"/>
                <w:sz w:val="20"/>
                <w:szCs w:val="20"/>
              </w:rPr>
              <w:t xml:space="preserve"> and </w:t>
            </w:r>
            <w:proofErr w:type="spellStart"/>
            <w:proofErr w:type="gramStart"/>
            <w:r w:rsidR="00405987" w:rsidRPr="004E305C">
              <w:rPr>
                <w:rFonts w:asciiTheme="majorHAnsi" w:hAnsiTheme="majorHAnsi" w:cstheme="majorBidi"/>
                <w:sz w:val="20"/>
                <w:szCs w:val="20"/>
              </w:rPr>
              <w:t>Baghestani,</w:t>
            </w:r>
            <w:r w:rsidR="007327BF">
              <w:rPr>
                <w:rFonts w:asciiTheme="majorHAnsi" w:hAnsiTheme="majorHAnsi" w:cstheme="majorBidi"/>
                <w:sz w:val="20"/>
                <w:szCs w:val="20"/>
              </w:rPr>
              <w:t>H</w:t>
            </w:r>
            <w:proofErr w:type="spellEnd"/>
            <w:r w:rsidR="007327BF">
              <w:rPr>
                <w:rFonts w:asciiTheme="majorHAnsi" w:hAnsiTheme="majorHAnsi" w:cstheme="majorBidi"/>
                <w:sz w:val="20"/>
                <w:szCs w:val="20"/>
              </w:rPr>
              <w:t>.</w:t>
            </w:r>
            <w:proofErr w:type="gramEnd"/>
            <w:r w:rsidR="00405987" w:rsidRPr="004E305C">
              <w:rPr>
                <w:rFonts w:asciiTheme="majorHAnsi" w:hAnsiTheme="majorHAnsi" w:cstheme="majorBidi"/>
                <w:sz w:val="20"/>
                <w:szCs w:val="20"/>
              </w:rPr>
              <w:t xml:space="preserve"> (1989), “</w:t>
            </w:r>
            <w:r w:rsidR="00895500" w:rsidRPr="004E305C">
              <w:rPr>
                <w:rFonts w:asciiTheme="majorHAnsi" w:hAnsiTheme="majorHAnsi" w:cstheme="majorBidi"/>
                <w:sz w:val="20"/>
                <w:szCs w:val="20"/>
              </w:rPr>
              <w:t xml:space="preserve">New Evidence on the Causal Relationship between the United States Energy Consumption and Gross National </w:t>
            </w:r>
            <w:r w:rsidR="007327BF" w:rsidRPr="004E305C">
              <w:rPr>
                <w:rFonts w:asciiTheme="majorHAnsi" w:hAnsiTheme="majorHAnsi" w:cstheme="majorBidi"/>
                <w:sz w:val="20"/>
                <w:szCs w:val="20"/>
              </w:rPr>
              <w:t>Product”,</w:t>
            </w:r>
            <w:r w:rsidR="007327BF" w:rsidRPr="004E305C">
              <w:rPr>
                <w:rFonts w:asciiTheme="majorHAnsi" w:hAnsiTheme="majorHAnsi" w:cstheme="majorBidi"/>
                <w:b/>
                <w:sz w:val="20"/>
                <w:szCs w:val="20"/>
              </w:rPr>
              <w:t xml:space="preserve"> The</w:t>
            </w:r>
            <w:r w:rsidR="00895500" w:rsidRPr="004E305C">
              <w:rPr>
                <w:rFonts w:asciiTheme="majorHAnsi" w:hAnsiTheme="majorHAnsi" w:cstheme="majorBidi"/>
                <w:b/>
                <w:sz w:val="20"/>
                <w:szCs w:val="20"/>
              </w:rPr>
              <w:t xml:space="preserve"> Journal of Energy and Development</w:t>
            </w:r>
            <w:r w:rsidR="00895500" w:rsidRPr="004E305C">
              <w:rPr>
                <w:rFonts w:asciiTheme="majorHAnsi" w:hAnsiTheme="majorHAnsi" w:cstheme="majorBidi"/>
                <w:sz w:val="20"/>
                <w:szCs w:val="20"/>
              </w:rPr>
              <w:t>, Volume 14, No. 2, pp. 285-2</w:t>
            </w:r>
            <w:r w:rsidR="00405987" w:rsidRPr="004E305C">
              <w:rPr>
                <w:rFonts w:asciiTheme="majorHAnsi" w:hAnsiTheme="majorHAnsi" w:cstheme="majorBidi"/>
                <w:sz w:val="20"/>
                <w:szCs w:val="20"/>
              </w:rPr>
              <w:t>92.</w:t>
            </w:r>
          </w:p>
          <w:p w:rsidR="007373E4" w:rsidRPr="004E305C" w:rsidRDefault="007373E4" w:rsidP="007373E4">
            <w:pPr>
              <w:rPr>
                <w:rFonts w:asciiTheme="majorHAnsi" w:hAnsiTheme="majorHAnsi" w:cstheme="majorBidi"/>
                <w:color w:val="auto"/>
              </w:rPr>
            </w:pPr>
          </w:p>
          <w:p w:rsidR="00357D84" w:rsidRPr="005E63CD" w:rsidRDefault="00911FF1" w:rsidP="00203662">
            <w:pPr>
              <w:pStyle w:val="ListParagraph"/>
              <w:numPr>
                <w:ilvl w:val="0"/>
                <w:numId w:val="11"/>
              </w:numPr>
              <w:rPr>
                <w:rFonts w:asciiTheme="majorHAnsi" w:hAnsiTheme="majorHAnsi" w:cstheme="majorBidi"/>
                <w:b/>
                <w:sz w:val="20"/>
                <w:szCs w:val="20"/>
              </w:rPr>
            </w:pPr>
            <w:r w:rsidRPr="005E63CD">
              <w:rPr>
                <w:rFonts w:asciiTheme="majorHAnsi" w:hAnsiTheme="majorHAnsi" w:cstheme="majorBidi"/>
                <w:b/>
                <w:sz w:val="20"/>
                <w:szCs w:val="20"/>
              </w:rPr>
              <w:t>Conference Articles</w:t>
            </w:r>
            <w:r w:rsidR="00203662" w:rsidRPr="005E63CD">
              <w:rPr>
                <w:rFonts w:asciiTheme="majorHAnsi" w:hAnsiTheme="majorHAnsi" w:cstheme="majorBidi"/>
                <w:b/>
                <w:sz w:val="20"/>
                <w:szCs w:val="20"/>
              </w:rPr>
              <w:t>: This is a sample</w:t>
            </w:r>
            <w:r w:rsidR="000A481F" w:rsidRPr="005E63CD">
              <w:rPr>
                <w:rFonts w:asciiTheme="majorHAnsi" w:hAnsiTheme="majorHAnsi" w:cstheme="majorBidi"/>
                <w:b/>
                <w:sz w:val="20"/>
                <w:szCs w:val="20"/>
              </w:rPr>
              <w:t>.</w:t>
            </w:r>
            <w:r w:rsidR="00203662" w:rsidRPr="005E63CD">
              <w:rPr>
                <w:rFonts w:asciiTheme="majorHAnsi" w:hAnsiTheme="majorHAnsi" w:cstheme="majorBidi"/>
                <w:b/>
                <w:sz w:val="20"/>
                <w:szCs w:val="20"/>
              </w:rPr>
              <w:t xml:space="preserve"> </w:t>
            </w:r>
          </w:p>
          <w:p w:rsidR="00203662" w:rsidRPr="00203662" w:rsidRDefault="00203662" w:rsidP="00203662">
            <w:pPr>
              <w:pStyle w:val="ListParagraph"/>
              <w:rPr>
                <w:rFonts w:asciiTheme="majorHAnsi" w:hAnsiTheme="majorHAnsi" w:cstheme="majorBidi"/>
                <w:sz w:val="20"/>
                <w:szCs w:val="20"/>
              </w:rPr>
            </w:pPr>
          </w:p>
          <w:p w:rsidR="00357D84" w:rsidRPr="004E305C" w:rsidRDefault="00357D84" w:rsidP="00357D84">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bCs/>
                <w:sz w:val="20"/>
                <w:szCs w:val="20"/>
              </w:rPr>
            </w:pPr>
            <w:r w:rsidRPr="004E305C">
              <w:rPr>
                <w:rFonts w:asciiTheme="majorHAnsi" w:hAnsiTheme="majorHAnsi" w:cstheme="majorBidi"/>
                <w:sz w:val="20"/>
                <w:szCs w:val="20"/>
              </w:rPr>
              <w:t>S. Abosedra, “</w:t>
            </w:r>
            <w:r w:rsidRPr="004E305C">
              <w:rPr>
                <w:rFonts w:asciiTheme="majorHAnsi" w:hAnsiTheme="majorHAnsi"/>
                <w:sz w:val="20"/>
                <w:szCs w:val="20"/>
              </w:rPr>
              <w:t>Challenges to Economic Development policies in the GCC countries”, First Annual Conference for Economic Development Policies- (Ministry of Economy, Abu Dhabi, UAE) June 2010, (14 pages-Arabic).</w:t>
            </w:r>
          </w:p>
          <w:p w:rsidR="00357D84" w:rsidRPr="004E305C" w:rsidRDefault="00357D84" w:rsidP="00357D8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bCs/>
                <w:sz w:val="20"/>
                <w:szCs w:val="20"/>
              </w:rPr>
            </w:pPr>
          </w:p>
          <w:p w:rsidR="00357D84" w:rsidRPr="004E305C" w:rsidRDefault="00357D84" w:rsidP="00357D84">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bCs/>
                <w:sz w:val="20"/>
                <w:szCs w:val="20"/>
              </w:rPr>
            </w:pPr>
            <w:r w:rsidRPr="004E305C">
              <w:rPr>
                <w:rFonts w:asciiTheme="majorHAnsi" w:hAnsiTheme="majorHAnsi" w:cstheme="majorBidi"/>
                <w:sz w:val="20"/>
                <w:szCs w:val="20"/>
              </w:rPr>
              <w:t>S. Abosedra, “The Impact of the Global Financial Crisis on the World Oil Market and its Implications for the GCC Countries”, presented at the Regional High-level Forum title“ The Impacts of the International Financial Crisis on the ESCWA countries: the Way Forward”,</w:t>
            </w:r>
          </w:p>
          <w:p w:rsidR="00357D84" w:rsidRPr="004E305C" w:rsidRDefault="00357D84" w:rsidP="00357D8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bCs/>
                <w:sz w:val="20"/>
                <w:szCs w:val="20"/>
              </w:rPr>
            </w:pPr>
            <w:r w:rsidRPr="004E305C">
              <w:rPr>
                <w:rFonts w:asciiTheme="majorHAnsi" w:hAnsiTheme="majorHAnsi" w:cstheme="majorBidi"/>
                <w:sz w:val="20"/>
                <w:szCs w:val="20"/>
              </w:rPr>
              <w:t>Damascus-Syria-, May 5-7, 2009, (</w:t>
            </w:r>
            <w:r w:rsidRPr="004E305C">
              <w:rPr>
                <w:rFonts w:asciiTheme="majorHAnsi" w:hAnsiTheme="majorHAnsi"/>
                <w:sz w:val="20"/>
                <w:szCs w:val="20"/>
              </w:rPr>
              <w:t>10 pages).</w:t>
            </w:r>
          </w:p>
          <w:p w:rsidR="00357D84" w:rsidRPr="004E305C" w:rsidRDefault="00357D84" w:rsidP="00357D8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bCs/>
                <w:sz w:val="20"/>
                <w:szCs w:val="20"/>
              </w:rPr>
            </w:pPr>
          </w:p>
          <w:p w:rsidR="00357D84" w:rsidRPr="004E305C" w:rsidRDefault="00357D84" w:rsidP="00357D84">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bCs/>
                <w:sz w:val="20"/>
                <w:szCs w:val="20"/>
              </w:rPr>
            </w:pPr>
            <w:r w:rsidRPr="004E305C">
              <w:rPr>
                <w:rFonts w:asciiTheme="majorHAnsi" w:hAnsiTheme="majorHAnsi" w:cstheme="majorBidi"/>
                <w:sz w:val="20"/>
                <w:szCs w:val="20"/>
              </w:rPr>
              <w:t>S. Abosedra, “Progress Achieved by ESCWA Member Countries in Realizing the Goals of the International Conference on Financing for Development- External Debt”, Review and preparation meeting for the follow up meeting of International Conference on Financing for Development , Doha ,Qatar, April 29-30, 2008,</w:t>
            </w:r>
            <w:r w:rsidRPr="004E305C">
              <w:rPr>
                <w:rFonts w:asciiTheme="majorHAnsi" w:hAnsiTheme="majorHAnsi"/>
                <w:sz w:val="20"/>
                <w:szCs w:val="20"/>
              </w:rPr>
              <w:t xml:space="preserve"> (25 pages).</w:t>
            </w:r>
          </w:p>
          <w:p w:rsidR="00357D84" w:rsidRPr="004E305C" w:rsidRDefault="00357D84" w:rsidP="00357D8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bCs/>
                <w:sz w:val="20"/>
                <w:szCs w:val="20"/>
              </w:rPr>
            </w:pPr>
          </w:p>
          <w:p w:rsidR="00357D84" w:rsidRPr="004E305C" w:rsidRDefault="00357D84" w:rsidP="00357D84">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Bidi"/>
                <w:sz w:val="20"/>
                <w:szCs w:val="20"/>
              </w:rPr>
            </w:pPr>
            <w:r w:rsidRPr="004E305C">
              <w:rPr>
                <w:rFonts w:asciiTheme="majorHAnsi" w:hAnsiTheme="majorHAnsi" w:cstheme="majorBidi"/>
                <w:sz w:val="20"/>
                <w:szCs w:val="20"/>
              </w:rPr>
              <w:t>“Diversification of Libya’s Economy-The Role of Tourism”,</w:t>
            </w:r>
            <w:r w:rsidRPr="004E305C">
              <w:rPr>
                <w:rFonts w:asciiTheme="majorHAnsi" w:hAnsiTheme="majorHAnsi"/>
                <w:sz w:val="20"/>
                <w:szCs w:val="20"/>
              </w:rPr>
              <w:t xml:space="preserve"> First Conference for Economic Development Policies”, University of Benghazi-Libya, April 2012, (29 pages-Arabic).</w:t>
            </w:r>
          </w:p>
          <w:p w:rsidR="00357D84" w:rsidRPr="004E305C" w:rsidRDefault="00357D84" w:rsidP="00357D84">
            <w:pPr>
              <w:pStyle w:val="ListParagraph"/>
              <w:rPr>
                <w:rFonts w:asciiTheme="majorHAnsi" w:hAnsiTheme="majorHAnsi" w:cstheme="majorBidi"/>
                <w:sz w:val="20"/>
                <w:szCs w:val="20"/>
              </w:rPr>
            </w:pPr>
          </w:p>
          <w:p w:rsidR="00357D84" w:rsidRPr="004E305C" w:rsidRDefault="00357D84" w:rsidP="00357D84">
            <w:pPr>
              <w:pStyle w:val="ListParagraph"/>
              <w:rPr>
                <w:rFonts w:asciiTheme="majorHAnsi" w:hAnsiTheme="majorHAnsi" w:cstheme="majorBidi"/>
                <w:sz w:val="20"/>
                <w:szCs w:val="20"/>
              </w:rPr>
            </w:pPr>
          </w:p>
          <w:p w:rsidR="00911FF1" w:rsidRPr="004E305C" w:rsidRDefault="00911FF1" w:rsidP="00203662">
            <w:pPr>
              <w:pStyle w:val="ListParagraph"/>
              <w:rPr>
                <w:rFonts w:asciiTheme="majorHAnsi" w:hAnsiTheme="majorHAnsi" w:cstheme="majorBidi"/>
                <w:sz w:val="20"/>
                <w:szCs w:val="20"/>
              </w:rPr>
            </w:pPr>
            <w:r w:rsidRPr="004E305C">
              <w:rPr>
                <w:rFonts w:asciiTheme="majorHAnsi" w:hAnsiTheme="majorHAnsi" w:cstheme="majorBidi"/>
                <w:sz w:val="20"/>
                <w:szCs w:val="20"/>
              </w:rPr>
              <w:t xml:space="preserve"> </w:t>
            </w:r>
          </w:p>
        </w:tc>
      </w:tr>
      <w:tr w:rsidR="004E305C" w:rsidRPr="004E305C" w:rsidTr="006F7404">
        <w:tc>
          <w:tcPr>
            <w:tcW w:w="2340" w:type="dxa"/>
            <w:gridSpan w:val="3"/>
          </w:tcPr>
          <w:p w:rsidR="00911FF1" w:rsidRPr="004E305C" w:rsidRDefault="00A730C4" w:rsidP="004320E4">
            <w:pPr>
              <w:pStyle w:val="Heading1"/>
              <w:jc w:val="center"/>
              <w:rPr>
                <w:color w:val="auto"/>
                <w:sz w:val="20"/>
                <w:szCs w:val="20"/>
              </w:rPr>
            </w:pPr>
            <w:r w:rsidRPr="004E305C">
              <w:rPr>
                <w:color w:val="auto"/>
                <w:sz w:val="20"/>
                <w:szCs w:val="20"/>
              </w:rPr>
              <w:lastRenderedPageBreak/>
              <w:t>GRANTS</w:t>
            </w:r>
          </w:p>
        </w:tc>
        <w:tc>
          <w:tcPr>
            <w:tcW w:w="20" w:type="dxa"/>
          </w:tcPr>
          <w:p w:rsidR="00911FF1" w:rsidRPr="004E305C" w:rsidRDefault="00911FF1">
            <w:pPr>
              <w:rPr>
                <w:rFonts w:asciiTheme="majorHAnsi" w:hAnsiTheme="majorHAnsi"/>
                <w:color w:val="auto"/>
              </w:rPr>
            </w:pPr>
          </w:p>
        </w:tc>
        <w:tc>
          <w:tcPr>
            <w:tcW w:w="7831" w:type="dxa"/>
          </w:tcPr>
          <w:p w:rsidR="005E5277" w:rsidRPr="004E305C" w:rsidRDefault="005E5277" w:rsidP="005E5277">
            <w:pPr>
              <w:ind w:left="180" w:hanging="180"/>
              <w:rPr>
                <w:rFonts w:asciiTheme="majorHAnsi" w:hAnsiTheme="majorHAnsi" w:cs="Arial"/>
                <w:b/>
                <w:bCs/>
                <w:color w:val="auto"/>
              </w:rPr>
            </w:pPr>
            <w:r w:rsidRPr="004E305C">
              <w:rPr>
                <w:rFonts w:asciiTheme="majorHAnsi" w:hAnsiTheme="majorHAnsi"/>
                <w:b/>
                <w:bCs/>
                <w:caps/>
                <w:color w:val="auto"/>
              </w:rPr>
              <w:tab/>
            </w:r>
            <w:r w:rsidRPr="004E305C">
              <w:rPr>
                <w:rFonts w:asciiTheme="majorHAnsi" w:hAnsiTheme="majorHAnsi" w:cs="Arial"/>
                <w:b/>
                <w:bCs/>
                <w:color w:val="auto"/>
              </w:rPr>
              <w:t>Fulbright Fellow, University of Qatar, 2000-2001</w:t>
            </w:r>
          </w:p>
          <w:p w:rsidR="00911FF1" w:rsidRPr="004E305C" w:rsidRDefault="00911FF1" w:rsidP="005E5277">
            <w:pPr>
              <w:pStyle w:val="Heading1"/>
              <w:tabs>
                <w:tab w:val="left" w:pos="360"/>
              </w:tabs>
              <w:jc w:val="left"/>
              <w:rPr>
                <w:rFonts w:eastAsiaTheme="minorEastAsia" w:cstheme="minorBidi"/>
                <w:b/>
                <w:bCs/>
                <w:caps w:val="0"/>
                <w:color w:val="auto"/>
                <w:sz w:val="20"/>
                <w:szCs w:val="20"/>
              </w:rPr>
            </w:pPr>
          </w:p>
        </w:tc>
      </w:tr>
      <w:tr w:rsidR="004E305C" w:rsidRPr="004E305C" w:rsidTr="006F7404">
        <w:tc>
          <w:tcPr>
            <w:tcW w:w="2340" w:type="dxa"/>
            <w:gridSpan w:val="3"/>
          </w:tcPr>
          <w:p w:rsidR="00A730C4" w:rsidRPr="004E305C" w:rsidRDefault="00A730C4" w:rsidP="00A730C4">
            <w:pPr>
              <w:pStyle w:val="Heading1"/>
              <w:tabs>
                <w:tab w:val="left" w:pos="480"/>
              </w:tabs>
              <w:jc w:val="left"/>
              <w:rPr>
                <w:color w:val="auto"/>
                <w:sz w:val="20"/>
                <w:szCs w:val="20"/>
              </w:rPr>
            </w:pPr>
            <w:r w:rsidRPr="004E305C">
              <w:rPr>
                <w:color w:val="auto"/>
                <w:sz w:val="20"/>
                <w:szCs w:val="20"/>
              </w:rPr>
              <w:tab/>
              <w:t>LANGUAGES</w:t>
            </w:r>
          </w:p>
        </w:tc>
        <w:tc>
          <w:tcPr>
            <w:tcW w:w="20" w:type="dxa"/>
          </w:tcPr>
          <w:p w:rsidR="00A730C4" w:rsidRPr="004E305C" w:rsidRDefault="00A730C4">
            <w:pPr>
              <w:rPr>
                <w:rFonts w:asciiTheme="majorHAnsi" w:hAnsiTheme="majorHAnsi"/>
                <w:color w:val="auto"/>
              </w:rPr>
            </w:pPr>
          </w:p>
        </w:tc>
        <w:tc>
          <w:tcPr>
            <w:tcW w:w="7831" w:type="dxa"/>
          </w:tcPr>
          <w:p w:rsidR="002F2528" w:rsidRPr="004E305C" w:rsidRDefault="002F2528" w:rsidP="002F2528">
            <w:pPr>
              <w:rPr>
                <w:rFonts w:asciiTheme="majorHAnsi" w:hAnsiTheme="majorHAnsi"/>
                <w:color w:val="auto"/>
              </w:rPr>
            </w:pPr>
            <w:r w:rsidRPr="004E305C">
              <w:rPr>
                <w:rFonts w:asciiTheme="majorHAnsi" w:hAnsiTheme="majorHAnsi"/>
                <w:color w:val="auto"/>
              </w:rPr>
              <w:t>Fluent in English and Arabic</w:t>
            </w:r>
            <w:r w:rsidR="003E15F2" w:rsidRPr="004E305C">
              <w:rPr>
                <w:rFonts w:asciiTheme="majorHAnsi" w:hAnsiTheme="majorHAnsi"/>
                <w:color w:val="auto"/>
              </w:rPr>
              <w:t>.</w:t>
            </w:r>
          </w:p>
          <w:p w:rsidR="00A730C4" w:rsidRPr="004E305C" w:rsidRDefault="00A730C4" w:rsidP="002F2528">
            <w:pPr>
              <w:pStyle w:val="Heading1"/>
              <w:tabs>
                <w:tab w:val="left" w:pos="405"/>
              </w:tabs>
              <w:jc w:val="left"/>
              <w:rPr>
                <w:rFonts w:eastAsiaTheme="minorEastAsia" w:cstheme="minorBidi"/>
                <w:b/>
                <w:bCs/>
                <w:caps w:val="0"/>
                <w:color w:val="auto"/>
                <w:sz w:val="20"/>
                <w:szCs w:val="20"/>
              </w:rPr>
            </w:pPr>
          </w:p>
        </w:tc>
      </w:tr>
      <w:tr w:rsidR="004E305C" w:rsidRPr="004E305C" w:rsidTr="006F7404">
        <w:tc>
          <w:tcPr>
            <w:tcW w:w="2340" w:type="dxa"/>
            <w:gridSpan w:val="3"/>
          </w:tcPr>
          <w:p w:rsidR="003670E8" w:rsidRPr="004E305C" w:rsidRDefault="00A730C4" w:rsidP="003E15F2">
            <w:pPr>
              <w:pStyle w:val="Heading1"/>
              <w:jc w:val="center"/>
              <w:rPr>
                <w:color w:val="auto"/>
                <w:sz w:val="20"/>
                <w:szCs w:val="20"/>
              </w:rPr>
            </w:pPr>
            <w:r w:rsidRPr="004E305C">
              <w:rPr>
                <w:color w:val="auto"/>
                <w:sz w:val="20"/>
                <w:szCs w:val="20"/>
              </w:rPr>
              <w:t>REFERENCES</w:t>
            </w:r>
            <w:r w:rsidR="003E15F2" w:rsidRPr="004E305C">
              <w:rPr>
                <w:color w:val="auto"/>
                <w:sz w:val="20"/>
                <w:szCs w:val="20"/>
              </w:rPr>
              <w:t>:  available Upon Request.</w:t>
            </w:r>
          </w:p>
        </w:tc>
        <w:tc>
          <w:tcPr>
            <w:tcW w:w="20" w:type="dxa"/>
          </w:tcPr>
          <w:p w:rsidR="003670E8" w:rsidRPr="004E305C" w:rsidRDefault="003670E8">
            <w:pPr>
              <w:rPr>
                <w:rFonts w:asciiTheme="majorHAnsi" w:hAnsiTheme="majorHAnsi"/>
                <w:color w:val="auto"/>
              </w:rPr>
            </w:pPr>
          </w:p>
        </w:tc>
        <w:tc>
          <w:tcPr>
            <w:tcW w:w="7831" w:type="dxa"/>
          </w:tcPr>
          <w:p w:rsidR="003670E8" w:rsidRPr="004E305C" w:rsidRDefault="003670E8" w:rsidP="004320E4">
            <w:pPr>
              <w:pStyle w:val="Heading2"/>
              <w:rPr>
                <w:rFonts w:eastAsiaTheme="minorEastAsia" w:cstheme="minorBidi"/>
                <w:b w:val="0"/>
                <w:bCs w:val="0"/>
                <w:caps w:val="0"/>
                <w:color w:val="auto"/>
                <w14:ligatures w14:val="none"/>
              </w:rPr>
            </w:pPr>
          </w:p>
        </w:tc>
      </w:tr>
    </w:tbl>
    <w:p w:rsidR="002A6B2A" w:rsidRPr="004E305C" w:rsidRDefault="002A6B2A">
      <w:pPr>
        <w:rPr>
          <w:rFonts w:asciiTheme="majorHAnsi" w:hAnsiTheme="majorHAnsi"/>
          <w:color w:val="auto"/>
        </w:rPr>
      </w:pPr>
    </w:p>
    <w:sectPr w:rsidR="002A6B2A" w:rsidRPr="004E305C">
      <w:footerReference w:type="defaul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2B" w:rsidRDefault="00E46A2B">
      <w:pPr>
        <w:spacing w:before="0" w:after="0" w:line="240" w:lineRule="auto"/>
      </w:pPr>
      <w:r>
        <w:separator/>
      </w:r>
    </w:p>
    <w:p w:rsidR="00E46A2B" w:rsidRDefault="00E46A2B"/>
    <w:p w:rsidR="00E46A2B" w:rsidRDefault="00E46A2B"/>
  </w:endnote>
  <w:endnote w:type="continuationSeparator" w:id="0">
    <w:p w:rsidR="00E46A2B" w:rsidRDefault="00E46A2B">
      <w:pPr>
        <w:spacing w:before="0" w:after="0" w:line="240" w:lineRule="auto"/>
      </w:pPr>
      <w:r>
        <w:continuationSeparator/>
      </w:r>
    </w:p>
    <w:p w:rsidR="00E46A2B" w:rsidRDefault="00E46A2B"/>
    <w:p w:rsidR="00E46A2B" w:rsidRDefault="00E46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MR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47869"/>
      <w:docPartObj>
        <w:docPartGallery w:val="Page Numbers (Bottom of Page)"/>
        <w:docPartUnique/>
      </w:docPartObj>
    </w:sdtPr>
    <w:sdtEndPr>
      <w:rPr>
        <w:noProof/>
      </w:rPr>
    </w:sdtEndPr>
    <w:sdtContent>
      <w:p w:rsidR="00EE6A20" w:rsidRDefault="00EE6A20">
        <w:pPr>
          <w:pStyle w:val="Footer"/>
          <w:jc w:val="center"/>
        </w:pPr>
        <w:r>
          <w:fldChar w:fldCharType="begin"/>
        </w:r>
        <w:r>
          <w:instrText xml:space="preserve"> PAGE   \* MERGEFORMAT </w:instrText>
        </w:r>
        <w:r>
          <w:fldChar w:fldCharType="separate"/>
        </w:r>
        <w:r w:rsidR="00311085">
          <w:rPr>
            <w:noProof/>
          </w:rPr>
          <w:t>11</w:t>
        </w:r>
        <w:r>
          <w:rPr>
            <w:noProof/>
          </w:rPr>
          <w:fldChar w:fldCharType="end"/>
        </w:r>
      </w:p>
    </w:sdtContent>
  </w:sdt>
  <w:p w:rsidR="002A6B2A" w:rsidRDefault="002A6B2A">
    <w:pPr>
      <w:pStyle w:val="Footer"/>
      <w:pBdr>
        <w:left w:val="single" w:sz="2" w:space="0" w:color="FFFFFF" w:themeColor="background1"/>
      </w:pBdr>
      <w:ind w:left="0" w:righ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771611"/>
      <w:docPartObj>
        <w:docPartGallery w:val="Page Numbers (Bottom of Page)"/>
        <w:docPartUnique/>
      </w:docPartObj>
    </w:sdtPr>
    <w:sdtEndPr>
      <w:rPr>
        <w:noProof/>
      </w:rPr>
    </w:sdtEndPr>
    <w:sdtContent>
      <w:p w:rsidR="00EE6A20" w:rsidRDefault="00EE6A20">
        <w:pPr>
          <w:pStyle w:val="Footer"/>
          <w:jc w:val="center"/>
        </w:pPr>
        <w:r>
          <w:fldChar w:fldCharType="begin"/>
        </w:r>
        <w:r>
          <w:instrText xml:space="preserve"> PAGE   \* MERGEFORMAT </w:instrText>
        </w:r>
        <w:r>
          <w:fldChar w:fldCharType="separate"/>
        </w:r>
        <w:r w:rsidR="00311085">
          <w:rPr>
            <w:noProof/>
          </w:rPr>
          <w:t>1</w:t>
        </w:r>
        <w:r>
          <w:rPr>
            <w:noProof/>
          </w:rPr>
          <w:fldChar w:fldCharType="end"/>
        </w:r>
      </w:p>
    </w:sdtContent>
  </w:sdt>
  <w:p w:rsidR="00E2138F" w:rsidRDefault="00E2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2B" w:rsidRDefault="00E46A2B">
      <w:pPr>
        <w:spacing w:before="0" w:after="0" w:line="240" w:lineRule="auto"/>
      </w:pPr>
      <w:r>
        <w:separator/>
      </w:r>
    </w:p>
    <w:p w:rsidR="00E46A2B" w:rsidRDefault="00E46A2B"/>
    <w:p w:rsidR="00E46A2B" w:rsidRDefault="00E46A2B"/>
  </w:footnote>
  <w:footnote w:type="continuationSeparator" w:id="0">
    <w:p w:rsidR="00E46A2B" w:rsidRDefault="00E46A2B">
      <w:pPr>
        <w:spacing w:before="0" w:after="0" w:line="240" w:lineRule="auto"/>
      </w:pPr>
      <w:r>
        <w:continuationSeparator/>
      </w:r>
    </w:p>
    <w:p w:rsidR="00E46A2B" w:rsidRDefault="00E46A2B"/>
    <w:p w:rsidR="00E46A2B" w:rsidRDefault="00E46A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55E179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3FC281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220208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272317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0722A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C9F3495"/>
    <w:multiLevelType w:val="hybridMultilevel"/>
    <w:tmpl w:val="74347BB0"/>
    <w:lvl w:ilvl="0" w:tplc="2AAEDFA6">
      <w:start w:val="1"/>
      <w:numFmt w:val="bullet"/>
      <w:lvlText w:val=""/>
      <w:lvlJc w:val="left"/>
      <w:pPr>
        <w:ind w:left="4680" w:hanging="360"/>
      </w:pPr>
      <w:rPr>
        <w:rFonts w:ascii="Symbol" w:hAnsi="Symbol" w:hint="default"/>
        <w:sz w:val="24"/>
        <w:szCs w:val="24"/>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2F283D38"/>
    <w:multiLevelType w:val="hybridMultilevel"/>
    <w:tmpl w:val="6448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A0EC2"/>
    <w:multiLevelType w:val="hybridMultilevel"/>
    <w:tmpl w:val="957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54839"/>
    <w:multiLevelType w:val="hybridMultilevel"/>
    <w:tmpl w:val="C3D6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126EC"/>
    <w:multiLevelType w:val="hybridMultilevel"/>
    <w:tmpl w:val="E85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83D8F"/>
    <w:multiLevelType w:val="hybridMultilevel"/>
    <w:tmpl w:val="89309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B638B"/>
    <w:multiLevelType w:val="hybridMultilevel"/>
    <w:tmpl w:val="6FB0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164D5D"/>
    <w:multiLevelType w:val="hybridMultilevel"/>
    <w:tmpl w:val="48E8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A0605"/>
    <w:multiLevelType w:val="hybridMultilevel"/>
    <w:tmpl w:val="1E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2"/>
  </w:num>
  <w:num w:numId="5">
    <w:abstractNumId w:val="1"/>
  </w:num>
  <w:num w:numId="6">
    <w:abstractNumId w:val="0"/>
  </w:num>
  <w:num w:numId="7">
    <w:abstractNumId w:val="7"/>
  </w:num>
  <w:num w:numId="8">
    <w:abstractNumId w:val="5"/>
  </w:num>
  <w:num w:numId="9">
    <w:abstractNumId w:val="12"/>
  </w:num>
  <w:num w:numId="10">
    <w:abstractNumId w:val="6"/>
  </w:num>
  <w:num w:numId="11">
    <w:abstractNumId w:val="6"/>
  </w:num>
  <w:num w:numId="12">
    <w:abstractNumId w:val="11"/>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4F"/>
    <w:rsid w:val="00001FB7"/>
    <w:rsid w:val="00012800"/>
    <w:rsid w:val="00014DCA"/>
    <w:rsid w:val="00020D6D"/>
    <w:rsid w:val="00023578"/>
    <w:rsid w:val="0005497B"/>
    <w:rsid w:val="0006434D"/>
    <w:rsid w:val="00087957"/>
    <w:rsid w:val="00093AE4"/>
    <w:rsid w:val="000A481F"/>
    <w:rsid w:val="000A6810"/>
    <w:rsid w:val="000E5387"/>
    <w:rsid w:val="000F13F2"/>
    <w:rsid w:val="000F3136"/>
    <w:rsid w:val="000F41F3"/>
    <w:rsid w:val="00107D02"/>
    <w:rsid w:val="00113F4C"/>
    <w:rsid w:val="00134C45"/>
    <w:rsid w:val="0014214D"/>
    <w:rsid w:val="00195C2D"/>
    <w:rsid w:val="001C4FD2"/>
    <w:rsid w:val="001C68D2"/>
    <w:rsid w:val="001F5BDC"/>
    <w:rsid w:val="00203662"/>
    <w:rsid w:val="00211D71"/>
    <w:rsid w:val="00263285"/>
    <w:rsid w:val="00275D62"/>
    <w:rsid w:val="002A6B2A"/>
    <w:rsid w:val="002B72EA"/>
    <w:rsid w:val="002F2528"/>
    <w:rsid w:val="00305F7E"/>
    <w:rsid w:val="00311085"/>
    <w:rsid w:val="00341D97"/>
    <w:rsid w:val="00357D84"/>
    <w:rsid w:val="003670E8"/>
    <w:rsid w:val="0037089A"/>
    <w:rsid w:val="00370CEB"/>
    <w:rsid w:val="003A2E14"/>
    <w:rsid w:val="003B1753"/>
    <w:rsid w:val="003E15F2"/>
    <w:rsid w:val="00405987"/>
    <w:rsid w:val="00423CD7"/>
    <w:rsid w:val="004305CB"/>
    <w:rsid w:val="0043085F"/>
    <w:rsid w:val="004320E4"/>
    <w:rsid w:val="00490E65"/>
    <w:rsid w:val="004C5915"/>
    <w:rsid w:val="004E305C"/>
    <w:rsid w:val="00507DA5"/>
    <w:rsid w:val="005461F6"/>
    <w:rsid w:val="00591EC4"/>
    <w:rsid w:val="00597D5E"/>
    <w:rsid w:val="005A748C"/>
    <w:rsid w:val="005B42B3"/>
    <w:rsid w:val="005C3239"/>
    <w:rsid w:val="005D460D"/>
    <w:rsid w:val="005E5277"/>
    <w:rsid w:val="005E63CD"/>
    <w:rsid w:val="00602F73"/>
    <w:rsid w:val="006123F7"/>
    <w:rsid w:val="00620063"/>
    <w:rsid w:val="00621DB4"/>
    <w:rsid w:val="006265B3"/>
    <w:rsid w:val="006363BD"/>
    <w:rsid w:val="006466D0"/>
    <w:rsid w:val="0067055C"/>
    <w:rsid w:val="00684BF0"/>
    <w:rsid w:val="006A5506"/>
    <w:rsid w:val="006A7621"/>
    <w:rsid w:val="006E7511"/>
    <w:rsid w:val="006F64B0"/>
    <w:rsid w:val="006F7404"/>
    <w:rsid w:val="00706EB8"/>
    <w:rsid w:val="007118B7"/>
    <w:rsid w:val="00712573"/>
    <w:rsid w:val="00730A44"/>
    <w:rsid w:val="007327BF"/>
    <w:rsid w:val="007373E4"/>
    <w:rsid w:val="00744FB8"/>
    <w:rsid w:val="007559FF"/>
    <w:rsid w:val="00766AC7"/>
    <w:rsid w:val="00791FED"/>
    <w:rsid w:val="007C5EB7"/>
    <w:rsid w:val="007D7E22"/>
    <w:rsid w:val="007E05D8"/>
    <w:rsid w:val="007F4612"/>
    <w:rsid w:val="007F6320"/>
    <w:rsid w:val="008063E6"/>
    <w:rsid w:val="00872ABE"/>
    <w:rsid w:val="008879F8"/>
    <w:rsid w:val="008936E6"/>
    <w:rsid w:val="00895500"/>
    <w:rsid w:val="008B157E"/>
    <w:rsid w:val="008C16B6"/>
    <w:rsid w:val="008C30A5"/>
    <w:rsid w:val="008C4916"/>
    <w:rsid w:val="008D0ACC"/>
    <w:rsid w:val="008D1382"/>
    <w:rsid w:val="0090392E"/>
    <w:rsid w:val="00911FF1"/>
    <w:rsid w:val="009139FE"/>
    <w:rsid w:val="009228C0"/>
    <w:rsid w:val="00936483"/>
    <w:rsid w:val="00955C20"/>
    <w:rsid w:val="009A113B"/>
    <w:rsid w:val="009D24F1"/>
    <w:rsid w:val="009D52F1"/>
    <w:rsid w:val="009F2F16"/>
    <w:rsid w:val="00A150F1"/>
    <w:rsid w:val="00A32A4B"/>
    <w:rsid w:val="00A45F08"/>
    <w:rsid w:val="00A579F9"/>
    <w:rsid w:val="00A66F57"/>
    <w:rsid w:val="00A730C4"/>
    <w:rsid w:val="00A745FB"/>
    <w:rsid w:val="00A80C42"/>
    <w:rsid w:val="00A879F2"/>
    <w:rsid w:val="00A95EBB"/>
    <w:rsid w:val="00AC2701"/>
    <w:rsid w:val="00AD6A9F"/>
    <w:rsid w:val="00AE1A56"/>
    <w:rsid w:val="00B07DCF"/>
    <w:rsid w:val="00B21B75"/>
    <w:rsid w:val="00B21E65"/>
    <w:rsid w:val="00B239BB"/>
    <w:rsid w:val="00B27D87"/>
    <w:rsid w:val="00B31F25"/>
    <w:rsid w:val="00B46D79"/>
    <w:rsid w:val="00B73A27"/>
    <w:rsid w:val="00B75EE0"/>
    <w:rsid w:val="00B77D45"/>
    <w:rsid w:val="00B91E73"/>
    <w:rsid w:val="00B925F4"/>
    <w:rsid w:val="00BA3116"/>
    <w:rsid w:val="00BA3B51"/>
    <w:rsid w:val="00BA71AF"/>
    <w:rsid w:val="00BB4A1D"/>
    <w:rsid w:val="00BB6BD5"/>
    <w:rsid w:val="00BC5BAE"/>
    <w:rsid w:val="00BD0A22"/>
    <w:rsid w:val="00BD32B4"/>
    <w:rsid w:val="00BE3A56"/>
    <w:rsid w:val="00C2423D"/>
    <w:rsid w:val="00C302D8"/>
    <w:rsid w:val="00C502F3"/>
    <w:rsid w:val="00C70D1C"/>
    <w:rsid w:val="00C8386F"/>
    <w:rsid w:val="00CA6138"/>
    <w:rsid w:val="00CB7684"/>
    <w:rsid w:val="00CB7F26"/>
    <w:rsid w:val="00CD1213"/>
    <w:rsid w:val="00CF2A50"/>
    <w:rsid w:val="00CF3804"/>
    <w:rsid w:val="00D112D8"/>
    <w:rsid w:val="00D16334"/>
    <w:rsid w:val="00D20545"/>
    <w:rsid w:val="00D40AA2"/>
    <w:rsid w:val="00D41A99"/>
    <w:rsid w:val="00D4233B"/>
    <w:rsid w:val="00D433B0"/>
    <w:rsid w:val="00D476E0"/>
    <w:rsid w:val="00D9155D"/>
    <w:rsid w:val="00DA2421"/>
    <w:rsid w:val="00DA2998"/>
    <w:rsid w:val="00DA34A5"/>
    <w:rsid w:val="00DD74D9"/>
    <w:rsid w:val="00DF4538"/>
    <w:rsid w:val="00E2104A"/>
    <w:rsid w:val="00E2138F"/>
    <w:rsid w:val="00E27D4F"/>
    <w:rsid w:val="00E30DE4"/>
    <w:rsid w:val="00E44B6F"/>
    <w:rsid w:val="00E46A2B"/>
    <w:rsid w:val="00E644BF"/>
    <w:rsid w:val="00E666C4"/>
    <w:rsid w:val="00E66D5E"/>
    <w:rsid w:val="00E920EB"/>
    <w:rsid w:val="00E95D0F"/>
    <w:rsid w:val="00EA568C"/>
    <w:rsid w:val="00EC4F9A"/>
    <w:rsid w:val="00ED33EE"/>
    <w:rsid w:val="00EE6A20"/>
    <w:rsid w:val="00EF311A"/>
    <w:rsid w:val="00F145A7"/>
    <w:rsid w:val="00F2485F"/>
    <w:rsid w:val="00F50935"/>
    <w:rsid w:val="00F6095C"/>
    <w:rsid w:val="00FD6333"/>
    <w:rsid w:val="00FD738B"/>
    <w:rsid w:val="00FE47E8"/>
    <w:rsid w:val="00FF0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37E32"/>
  <w15:chartTrackingRefBased/>
  <w15:docId w15:val="{A462BA06-B986-47D9-9182-7806AE34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kern w:val="20"/>
    </w:rPr>
  </w:style>
  <w:style w:type="paragraph" w:styleId="Heading1">
    <w:name w:val="heading 1"/>
    <w:basedOn w:val="Normal"/>
    <w:next w:val="Normal"/>
    <w:unhideWhenUsed/>
    <w:qFormat/>
    <w:pPr>
      <w:spacing w:before="120"/>
      <w:jc w:val="right"/>
      <w:outlineLvl w:val="0"/>
    </w:pPr>
    <w:rPr>
      <w:rFonts w:asciiTheme="majorHAnsi" w:eastAsiaTheme="majorEastAsia" w:hAnsiTheme="majorHAnsi" w:cstheme="majorBidi"/>
      <w:caps/>
      <w:color w:val="5B9BD5" w:themeColor="accent1"/>
      <w:sz w:val="21"/>
      <w:szCs w:val="21"/>
    </w:rPr>
  </w:style>
  <w:style w:type="paragraph" w:styleId="Heading2">
    <w:name w:val="heading 2"/>
    <w:basedOn w:val="Normal"/>
    <w:next w:val="Normal"/>
    <w:unhideWhenUsed/>
    <w:qFormat/>
    <w:pPr>
      <w:keepNext/>
      <w:keepLines/>
      <w:spacing w:before="120"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5B9BD5"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pBdr>
        <w:top w:val="single" w:sz="4" w:space="6" w:color="9CC2E5"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paragraph" w:customStyle="1" w:styleId="ResumeText">
    <w:name w:val="Resume Text"/>
    <w:basedOn w:val="Normal"/>
    <w:qFormat/>
    <w:pPr>
      <w:spacing w:before="120" w:after="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5B9BD5"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Emphasis">
    <w:name w:val="Emphasis"/>
    <w:basedOn w:val="DefaultParagraphFont"/>
    <w:unhideWhenUsed/>
    <w:qFormat/>
    <w:rPr>
      <w:color w:val="5B9BD5" w:themeColor="accent1"/>
    </w:rPr>
  </w:style>
  <w:style w:type="paragraph" w:customStyle="1" w:styleId="ContactInfo">
    <w:name w:val="Contact Info"/>
    <w:basedOn w:val="Normal"/>
    <w:unhideWhenUsed/>
    <w:qFormat/>
    <w:pPr>
      <w:spacing w:after="0" w:line="240" w:lineRule="auto"/>
      <w:jc w:val="right"/>
    </w:pPr>
    <w:rPr>
      <w:sz w:val="18"/>
      <w:szCs w:val="18"/>
    </w:rPr>
  </w:style>
  <w:style w:type="paragraph" w:customStyle="1" w:styleId="Name">
    <w:name w:val="Name"/>
    <w:basedOn w:val="Normal"/>
    <w:next w:val="Normal"/>
    <w:qFormat/>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ListBullet">
    <w:name w:val="List Bullet"/>
    <w:basedOn w:val="Normal"/>
    <w:pPr>
      <w:numPr>
        <w:numId w:val="2"/>
      </w:numPr>
      <w:spacing w:before="120"/>
      <w:contextualSpacing/>
    </w:pPr>
  </w:style>
  <w:style w:type="paragraph" w:styleId="BalloonText">
    <w:name w:val="Balloon Text"/>
    <w:basedOn w:val="Normal"/>
    <w:link w:val="BalloonTextChar"/>
    <w:uiPriority w:val="99"/>
    <w:semiHidden/>
    <w:unhideWhenUsed/>
    <w:rsid w:val="008879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F8"/>
    <w:rPr>
      <w:rFonts w:ascii="Segoe UI" w:hAnsi="Segoe UI" w:cs="Segoe UI"/>
      <w:kern w:val="20"/>
      <w:sz w:val="18"/>
      <w:szCs w:val="18"/>
    </w:rPr>
  </w:style>
  <w:style w:type="character" w:styleId="Hyperlink">
    <w:name w:val="Hyperlink"/>
    <w:basedOn w:val="DefaultParagraphFont"/>
    <w:uiPriority w:val="99"/>
    <w:unhideWhenUsed/>
    <w:rsid w:val="008879F8"/>
    <w:rPr>
      <w:color w:val="0563C1" w:themeColor="hyperlink"/>
      <w:u w:val="single"/>
    </w:rPr>
  </w:style>
  <w:style w:type="paragraph" w:styleId="ListParagraph">
    <w:name w:val="List Paragraph"/>
    <w:basedOn w:val="Normal"/>
    <w:uiPriority w:val="34"/>
    <w:qFormat/>
    <w:rsid w:val="008879F8"/>
    <w:pPr>
      <w:spacing w:before="0" w:after="0" w:line="240" w:lineRule="auto"/>
      <w:ind w:left="720"/>
      <w:contextualSpacing/>
    </w:pPr>
    <w:rPr>
      <w:rFonts w:ascii="Times New Roman" w:eastAsia="Times New Roman" w:hAnsi="Times New Roman" w:cs="Times New Roman"/>
      <w:color w:val="auto"/>
      <w:kern w:val="0"/>
      <w:sz w:val="24"/>
      <w:szCs w:val="24"/>
      <w:lang w:eastAsia="en-US"/>
    </w:rPr>
  </w:style>
  <w:style w:type="character" w:customStyle="1" w:styleId="apple-converted-space">
    <w:name w:val="apple-converted-space"/>
    <w:basedOn w:val="DefaultParagraphFont"/>
    <w:rsid w:val="0043085F"/>
  </w:style>
  <w:style w:type="paragraph" w:styleId="Header">
    <w:name w:val="header"/>
    <w:basedOn w:val="Normal"/>
    <w:link w:val="HeaderChar"/>
    <w:uiPriority w:val="2"/>
    <w:unhideWhenUsed/>
    <w:rsid w:val="00A879F2"/>
    <w:pPr>
      <w:tabs>
        <w:tab w:val="center" w:pos="4680"/>
        <w:tab w:val="right" w:pos="9360"/>
      </w:tabs>
      <w:spacing w:before="0" w:after="0" w:line="240" w:lineRule="auto"/>
    </w:pPr>
  </w:style>
  <w:style w:type="character" w:customStyle="1" w:styleId="HeaderChar">
    <w:name w:val="Header Char"/>
    <w:basedOn w:val="DefaultParagraphFont"/>
    <w:link w:val="Header"/>
    <w:uiPriority w:val="2"/>
    <w:rsid w:val="00A879F2"/>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7180">
      <w:bodyDiv w:val="1"/>
      <w:marLeft w:val="0"/>
      <w:marRight w:val="0"/>
      <w:marTop w:val="0"/>
      <w:marBottom w:val="0"/>
      <w:divBdr>
        <w:top w:val="none" w:sz="0" w:space="0" w:color="auto"/>
        <w:left w:val="none" w:sz="0" w:space="0" w:color="auto"/>
        <w:bottom w:val="none" w:sz="0" w:space="0" w:color="auto"/>
        <w:right w:val="none" w:sz="0" w:space="0" w:color="auto"/>
      </w:divBdr>
    </w:div>
    <w:div w:id="1273048298">
      <w:bodyDiv w:val="1"/>
      <w:marLeft w:val="0"/>
      <w:marRight w:val="0"/>
      <w:marTop w:val="0"/>
      <w:marBottom w:val="0"/>
      <w:divBdr>
        <w:top w:val="none" w:sz="0" w:space="0" w:color="auto"/>
        <w:left w:val="none" w:sz="0" w:space="0" w:color="auto"/>
        <w:bottom w:val="none" w:sz="0" w:space="0" w:color="auto"/>
        <w:right w:val="none" w:sz="0" w:space="0" w:color="auto"/>
      </w:divBdr>
    </w:div>
    <w:div w:id="1426920332">
      <w:bodyDiv w:val="1"/>
      <w:marLeft w:val="0"/>
      <w:marRight w:val="0"/>
      <w:marTop w:val="0"/>
      <w:marBottom w:val="0"/>
      <w:divBdr>
        <w:top w:val="none" w:sz="0" w:space="0" w:color="auto"/>
        <w:left w:val="none" w:sz="0" w:space="0" w:color="auto"/>
        <w:bottom w:val="none" w:sz="0" w:space="0" w:color="auto"/>
        <w:right w:val="none" w:sz="0" w:space="0" w:color="auto"/>
      </w:divBdr>
    </w:div>
    <w:div w:id="19530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ndawi.com/39391845/" TargetMode="External"/><Relationship Id="rId18" Type="http://schemas.openxmlformats.org/officeDocument/2006/relationships/hyperlink" Target="http://www.cluteinstitute.com/ojs/index.php/JBER/article/view/742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indawi.com/37970596/" TargetMode="External"/><Relationship Id="rId17" Type="http://schemas.openxmlformats.org/officeDocument/2006/relationships/hyperlink" Target="http://onlinelibrary.wiley.com/doi/10.1111/opec.2013.37.issue-4/issuetoc" TargetMode="External"/><Relationship Id="rId2" Type="http://schemas.openxmlformats.org/officeDocument/2006/relationships/customXml" Target="../customXml/item2.xml"/><Relationship Id="rId16" Type="http://schemas.openxmlformats.org/officeDocument/2006/relationships/hyperlink" Target="http://dialnet.unirioja.es/servlet/listaarticulos?tipoDeBusqueda=VOLUMEN&amp;revistaDeBusqueda=9225&amp;claveDeBusqueda=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ndawi.com/97091670/" TargetMode="External"/><Relationship Id="rId5" Type="http://schemas.openxmlformats.org/officeDocument/2006/relationships/settings" Target="settings.xml"/><Relationship Id="rId15" Type="http://schemas.openxmlformats.org/officeDocument/2006/relationships/hyperlink" Target="http://link.springer.com/journal/11205" TargetMode="External"/><Relationship Id="rId10" Type="http://schemas.openxmlformats.org/officeDocument/2006/relationships/hyperlink" Target="http://econpapers.repec.org/article/jdajour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bosedrs@hotmail.com" TargetMode="External"/><Relationship Id="rId14" Type="http://schemas.openxmlformats.org/officeDocument/2006/relationships/hyperlink" Target="mailto:shahbazmohd@liv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tihal.abdu\AppData\Roaming\Microsoft\Templates\Resume%20for%20internal%20company%20transfer.dotx"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HD - core">
      <a:majorFont>
        <a:latin typeface="Trebuchet MS" panose="020B0603020202020204"/>
        <a:ea typeface=""/>
        <a:cs typeface=""/>
      </a:majorFont>
      <a:minorFont>
        <a:latin typeface="Trebuchet MS" panose="020B0603020202020204"/>
        <a:ea typeface=""/>
        <a:cs typeface=""/>
      </a:minorFont>
    </a:fontScheme>
    <a:fmtScheme name="Facet HD - cor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E5F23-06FC-4C3A-834F-37778CA31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for internal company transfer</Template>
  <TotalTime>0</TotalTime>
  <Pages>11</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Salaheddin Abosedra</dc:creator>
  <cp:keywords/>
  <cp:lastModifiedBy>Prof. Salaheddin Abosedra</cp:lastModifiedBy>
  <cp:revision>2</cp:revision>
  <cp:lastPrinted>2016-02-08T11:07:00Z</cp:lastPrinted>
  <dcterms:created xsi:type="dcterms:W3CDTF">2017-02-21T10:54:00Z</dcterms:created>
  <dcterms:modified xsi:type="dcterms:W3CDTF">2017-02-21T10:54:00Z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TC034643819991</vt:lpwstr>
  </property>
</Properties>
</file>